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14" w:rsidRPr="0017766E" w:rsidRDefault="00005914" w:rsidP="00005914">
      <w:pPr>
        <w:ind w:left="851" w:hanging="851"/>
        <w:jc w:val="both"/>
        <w:rPr>
          <w:rFonts w:ascii="Bookman Old Style" w:hAnsi="Bookman Old Style"/>
          <w:b/>
          <w:smallCaps/>
          <w:sz w:val="22"/>
        </w:rPr>
      </w:pPr>
    </w:p>
    <w:p w:rsidR="000F5A97" w:rsidRPr="0017766E" w:rsidRDefault="000F5A97" w:rsidP="0050053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/>
          <w:bCs/>
          <w:sz w:val="22"/>
        </w:rPr>
        <w:t>VISTO</w:t>
      </w:r>
      <w:r w:rsidRPr="0017766E">
        <w:rPr>
          <w:rFonts w:ascii="Bookman Old Style" w:hAnsi="Bookman Old Style"/>
          <w:b/>
          <w:bCs/>
          <w:sz w:val="22"/>
        </w:rPr>
        <w:tab/>
      </w:r>
      <w:r w:rsidRPr="0017766E">
        <w:rPr>
          <w:rFonts w:ascii="Bookman Old Style" w:hAnsi="Bookman Old Style"/>
          <w:bCs/>
          <w:sz w:val="22"/>
        </w:rPr>
        <w:t xml:space="preserve">il </w:t>
      </w:r>
      <w:r w:rsidRPr="0017766E">
        <w:rPr>
          <w:rFonts w:ascii="Bookman Old Style" w:hAnsi="Bookman Old Style"/>
          <w:sz w:val="22"/>
        </w:rPr>
        <w:t xml:space="preserve">Regolamento (CE) N. </w:t>
      </w:r>
      <w:r w:rsidRPr="0017766E">
        <w:rPr>
          <w:rFonts w:ascii="Bookman Old Style" w:hAnsi="Bookman Old Style"/>
          <w:bCs/>
          <w:iCs/>
          <w:sz w:val="22"/>
        </w:rPr>
        <w:t xml:space="preserve">765/2008 </w:t>
      </w:r>
      <w:r w:rsidRPr="0017766E">
        <w:rPr>
          <w:rFonts w:ascii="Bookman Old Style" w:hAnsi="Bookman Old Style"/>
          <w:bCs/>
          <w:sz w:val="22"/>
        </w:rPr>
        <w:t xml:space="preserve">del Parlamento </w:t>
      </w:r>
      <w:r w:rsidRPr="0017766E">
        <w:rPr>
          <w:rFonts w:ascii="Bookman Old Style" w:hAnsi="Bookman Old Style"/>
          <w:sz w:val="22"/>
        </w:rPr>
        <w:t xml:space="preserve">europeo e del Consiglio </w:t>
      </w:r>
      <w:r w:rsidRPr="0017766E">
        <w:rPr>
          <w:rFonts w:ascii="Bookman Old Style" w:hAnsi="Bookman Old Style"/>
          <w:bCs/>
          <w:sz w:val="22"/>
        </w:rPr>
        <w:t>del 9 luglio 2008 che pone norme in materia di accreditamento e vigilanza del mercato per quanto riguarda la commercializzazione dei prodotti e che abroga il regolamento (CEE) n. 339/93</w:t>
      </w:r>
      <w:r w:rsidRPr="0017766E">
        <w:rPr>
          <w:rFonts w:ascii="Bookman Old Style" w:hAnsi="Bookman Old Style"/>
          <w:sz w:val="22"/>
        </w:rPr>
        <w:t>;</w:t>
      </w:r>
    </w:p>
    <w:p w:rsidR="000F5A97" w:rsidRPr="0017766E" w:rsidRDefault="000F5A97" w:rsidP="00500539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/>
          <w:bCs/>
          <w:sz w:val="22"/>
        </w:rPr>
        <w:t>VISTA</w:t>
      </w:r>
      <w:r w:rsidRPr="0017766E">
        <w:rPr>
          <w:rFonts w:ascii="Bookman Old Style" w:hAnsi="Bookman Old Style"/>
          <w:b/>
          <w:bCs/>
          <w:sz w:val="22"/>
        </w:rPr>
        <w:tab/>
      </w:r>
      <w:r w:rsidRPr="0017766E">
        <w:rPr>
          <w:rFonts w:ascii="Bookman Old Style" w:hAnsi="Bookman Old Style"/>
          <w:bCs/>
          <w:sz w:val="22"/>
        </w:rPr>
        <w:t xml:space="preserve">la Decisione N. 768/2008/CE del Parlamento </w:t>
      </w:r>
      <w:r w:rsidRPr="0017766E">
        <w:rPr>
          <w:rFonts w:ascii="Bookman Old Style" w:hAnsi="Bookman Old Style"/>
          <w:sz w:val="22"/>
        </w:rPr>
        <w:t>europeo e del Consiglio</w:t>
      </w:r>
      <w:r w:rsidRPr="0017766E">
        <w:rPr>
          <w:rFonts w:ascii="Bookman Old Style" w:hAnsi="Bookman Old Style"/>
          <w:bCs/>
          <w:sz w:val="22"/>
        </w:rPr>
        <w:t xml:space="preserve"> del 9 luglio 2008 relativa a un quadro comune per la commercializzazione dei prodotti e che abroga la decisione 93/465/CEE;</w:t>
      </w:r>
      <w:r w:rsidRPr="0017766E">
        <w:rPr>
          <w:rFonts w:ascii="Bookman Old Style" w:hAnsi="Bookman Old Style"/>
          <w:sz w:val="22"/>
        </w:rPr>
        <w:t xml:space="preserve"> </w:t>
      </w:r>
    </w:p>
    <w:p w:rsidR="000B7F46" w:rsidRPr="0017766E" w:rsidRDefault="000F5A97" w:rsidP="000B7F46">
      <w:pPr>
        <w:pStyle w:val="PreformattatoHTML"/>
        <w:spacing w:after="120"/>
        <w:ind w:left="851" w:hanging="851"/>
        <w:jc w:val="both"/>
        <w:rPr>
          <w:rFonts w:ascii="Bookman Old Style" w:hAnsi="Bookman Old Style" w:cs="Times New Roman"/>
          <w:sz w:val="22"/>
          <w:szCs w:val="24"/>
        </w:rPr>
      </w:pPr>
      <w:r w:rsidRPr="0017766E">
        <w:rPr>
          <w:rFonts w:ascii="Bookman Old Style" w:hAnsi="Bookman Old Style" w:cs="Times New Roman"/>
          <w:b/>
          <w:sz w:val="22"/>
          <w:szCs w:val="24"/>
        </w:rPr>
        <w:t>VISTA</w:t>
      </w:r>
      <w:r w:rsidRPr="0017766E">
        <w:rPr>
          <w:rFonts w:ascii="Bookman Old Style" w:hAnsi="Bookman Old Style" w:cs="Times New Roman"/>
          <w:b/>
          <w:sz w:val="22"/>
          <w:szCs w:val="24"/>
        </w:rPr>
        <w:tab/>
      </w:r>
      <w:r w:rsidR="00FA7E9D" w:rsidRPr="00FA7E9D">
        <w:rPr>
          <w:rFonts w:ascii="Bookman Old Style" w:hAnsi="Bookman Old Style" w:cs="Times New Roman"/>
          <w:sz w:val="22"/>
          <w:szCs w:val="24"/>
        </w:rPr>
        <w:t xml:space="preserve">la </w:t>
      </w:r>
      <w:r w:rsidR="000B7F46" w:rsidRPr="0017766E">
        <w:rPr>
          <w:rFonts w:ascii="Bookman Old Style" w:hAnsi="Bookman Old Style" w:cs="Times New Roman"/>
          <w:bCs/>
          <w:sz w:val="22"/>
          <w:szCs w:val="24"/>
        </w:rPr>
        <w:t>Direttiva 2014/68/UE del Parlamento europeo e del Consiglio del 15 maggio 2014 concernente l’armonizzazione delle legislazioni degli Stati membri relative alla messa a disposizione sul mercato di attrezzature a pressione (rifusione)</w:t>
      </w:r>
      <w:r w:rsidRPr="0017766E">
        <w:rPr>
          <w:rFonts w:ascii="Bookman Old Style" w:hAnsi="Bookman Old Style" w:cs="Times New Roman"/>
          <w:sz w:val="22"/>
          <w:szCs w:val="24"/>
        </w:rPr>
        <w:t>;</w:t>
      </w:r>
      <w:r w:rsidR="000B7F46" w:rsidRPr="0017766E">
        <w:rPr>
          <w:rFonts w:ascii="Bookman Old Style" w:hAnsi="Bookman Old Style" w:cs="Times New Roman"/>
          <w:sz w:val="22"/>
          <w:szCs w:val="24"/>
        </w:rPr>
        <w:t xml:space="preserve"> </w:t>
      </w:r>
    </w:p>
    <w:p w:rsidR="00C76CD9" w:rsidRPr="0017766E" w:rsidRDefault="00C76CD9" w:rsidP="00C76CD9">
      <w:pPr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/>
          <w:sz w:val="22"/>
        </w:rPr>
        <w:t>VISTO</w:t>
      </w:r>
      <w:r w:rsidRPr="0017766E">
        <w:rPr>
          <w:rFonts w:ascii="Bookman Old Style" w:hAnsi="Bookman Old Style"/>
          <w:sz w:val="22"/>
        </w:rPr>
        <w:t xml:space="preserve"> </w:t>
      </w:r>
      <w:r w:rsidR="00FA7E9D">
        <w:rPr>
          <w:rFonts w:ascii="Bookman Old Style" w:hAnsi="Bookman Old Style"/>
          <w:sz w:val="22"/>
        </w:rPr>
        <w:t xml:space="preserve">il </w:t>
      </w:r>
      <w:r w:rsidRPr="0017766E">
        <w:rPr>
          <w:rFonts w:ascii="Bookman Old Style" w:hAnsi="Bookman Old Style"/>
          <w:sz w:val="22"/>
        </w:rPr>
        <w:t>Decreto Legislativo 25 febbraio 2000, n. 93 “</w:t>
      </w:r>
      <w:r w:rsidRPr="0017766E">
        <w:rPr>
          <w:rFonts w:ascii="Bookman Old Style" w:hAnsi="Bookman Old Style"/>
          <w:bCs/>
          <w:iCs/>
          <w:color w:val="000000"/>
          <w:sz w:val="22"/>
        </w:rPr>
        <w:t>Attuazione della direttiva 97/23/CE in materia di attrezzature a pressione e della direttiva 2014/68/UE concernente l'armonizzazione delle legislazioni degli Stati membri relative alla messa a disposizione sul mercato di attrezzature a pressione (rifusione), che ne dispone l'abrogazione</w:t>
      </w:r>
      <w:r w:rsidRPr="0017766E">
        <w:rPr>
          <w:rFonts w:ascii="Bookman Old Style" w:hAnsi="Bookman Old Style"/>
          <w:sz w:val="22"/>
        </w:rPr>
        <w:t>”;</w:t>
      </w:r>
    </w:p>
    <w:p w:rsidR="000B7F46" w:rsidRPr="0017766E" w:rsidRDefault="000B7F46" w:rsidP="00005914">
      <w:pPr>
        <w:spacing w:after="120"/>
        <w:ind w:left="851" w:hanging="851"/>
        <w:jc w:val="both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t>VISTO</w:t>
      </w:r>
      <w:r w:rsidRPr="0017766E">
        <w:rPr>
          <w:rFonts w:ascii="Bookman Old Style" w:hAnsi="Bookman Old Style"/>
          <w:b/>
          <w:sz w:val="22"/>
        </w:rPr>
        <w:tab/>
      </w:r>
      <w:r w:rsidRPr="0017766E">
        <w:rPr>
          <w:rFonts w:ascii="Bookman Old Style" w:hAnsi="Bookman Old Style"/>
          <w:sz w:val="22"/>
        </w:rPr>
        <w:t xml:space="preserve">il Decreto Legislativo 15 febbraio 2016, n. 26 </w:t>
      </w:r>
      <w:r w:rsidR="00F5292F" w:rsidRPr="0017766E">
        <w:rPr>
          <w:rFonts w:ascii="Bookman Old Style" w:hAnsi="Bookman Old Style"/>
          <w:sz w:val="22"/>
        </w:rPr>
        <w:t>“</w:t>
      </w:r>
      <w:r w:rsidRPr="0017766E">
        <w:rPr>
          <w:rFonts w:ascii="Bookman Old Style" w:hAnsi="Bookman Old Style"/>
          <w:sz w:val="22"/>
        </w:rPr>
        <w:t>Attuazione della direttiva 2014/68/UE del Parlamento europeo e del Consiglio, del 15 maggio 2014, concernente</w:t>
      </w:r>
      <w:r w:rsidR="00A87436" w:rsidRPr="0017766E">
        <w:rPr>
          <w:rFonts w:ascii="Bookman Old Style" w:hAnsi="Bookman Old Style"/>
          <w:sz w:val="22"/>
        </w:rPr>
        <w:t xml:space="preserve"> l'armonizzazione </w:t>
      </w:r>
      <w:r w:rsidRPr="0017766E">
        <w:rPr>
          <w:rFonts w:ascii="Bookman Old Style" w:hAnsi="Bookman Old Style"/>
          <w:sz w:val="22"/>
        </w:rPr>
        <w:t>delle legislazioni d</w:t>
      </w:r>
      <w:r w:rsidR="0017766E">
        <w:rPr>
          <w:rFonts w:ascii="Bookman Old Style" w:hAnsi="Bookman Old Style"/>
          <w:sz w:val="22"/>
        </w:rPr>
        <w:t xml:space="preserve">egli Stati membri relativa alla messa </w:t>
      </w:r>
      <w:r w:rsidRPr="0017766E">
        <w:rPr>
          <w:rFonts w:ascii="Bookman Old Style" w:hAnsi="Bookman Old Style"/>
          <w:sz w:val="22"/>
        </w:rPr>
        <w:t>a disposizione sul mercato di attrezzature a pressione (rifusione)</w:t>
      </w:r>
      <w:r w:rsidR="00F5292F" w:rsidRPr="0017766E">
        <w:rPr>
          <w:rFonts w:ascii="Bookman Old Style" w:hAnsi="Bookman Old Style"/>
          <w:sz w:val="22"/>
        </w:rPr>
        <w:t>”</w:t>
      </w:r>
      <w:r w:rsidRPr="0017766E">
        <w:rPr>
          <w:rFonts w:ascii="Bookman Old Style" w:hAnsi="Bookman Old Style"/>
          <w:sz w:val="22"/>
        </w:rPr>
        <w:t>;</w:t>
      </w:r>
    </w:p>
    <w:p w:rsidR="00005914" w:rsidRPr="0017766E" w:rsidRDefault="00005914" w:rsidP="0000591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/>
          <w:sz w:val="22"/>
        </w:rPr>
        <w:t>VISTO</w:t>
      </w:r>
      <w:r w:rsidRPr="0017766E">
        <w:rPr>
          <w:rFonts w:ascii="Bookman Old Style" w:hAnsi="Bookman Old Style"/>
          <w:b/>
          <w:sz w:val="22"/>
        </w:rPr>
        <w:tab/>
      </w:r>
      <w:r w:rsidRPr="0017766E">
        <w:rPr>
          <w:rFonts w:ascii="Bookman Old Style" w:hAnsi="Bookman Old Style"/>
          <w:sz w:val="22"/>
        </w:rPr>
        <w:t>l’articolo 4 della Legge 23 luglio 2009, n. 99 “Disposizioni in materia di sviluppo e internazionalizzazione delle imprese, nonché in materia di energia.”, recante disposizioni al fine di assicurare la pronta</w:t>
      </w:r>
      <w:r w:rsidR="00F80F91" w:rsidRPr="0017766E">
        <w:rPr>
          <w:rFonts w:ascii="Bookman Old Style" w:hAnsi="Bookman Old Style"/>
          <w:sz w:val="22"/>
        </w:rPr>
        <w:t xml:space="preserve"> </w:t>
      </w:r>
      <w:r w:rsidRPr="0017766E">
        <w:rPr>
          <w:rFonts w:ascii="Bookman Old Style" w:hAnsi="Bookman Old Style"/>
          <w:sz w:val="22"/>
        </w:rPr>
        <w:t xml:space="preserve">“Attuazione del capo II del regolamento (CE) n. 765/2008 del Parlamento europeo e del Consiglio, che pone norme in materia di accreditamento e vigilanza del mercato per la commercializzazione dei prodotti”; </w:t>
      </w:r>
    </w:p>
    <w:p w:rsidR="00005914" w:rsidRPr="0017766E" w:rsidRDefault="00005914" w:rsidP="00005914">
      <w:pPr>
        <w:pStyle w:val="PreformattatoHTML"/>
        <w:spacing w:after="120"/>
        <w:ind w:left="851" w:hanging="851"/>
        <w:jc w:val="both"/>
        <w:rPr>
          <w:rFonts w:ascii="Bookman Old Style" w:hAnsi="Bookman Old Style" w:cs="Times New Roman"/>
          <w:b/>
          <w:bCs/>
          <w:sz w:val="22"/>
          <w:szCs w:val="24"/>
        </w:rPr>
      </w:pPr>
      <w:r w:rsidRPr="0017766E">
        <w:rPr>
          <w:rFonts w:ascii="Bookman Old Style" w:hAnsi="Bookman Old Style" w:cs="Times New Roman"/>
          <w:b/>
          <w:sz w:val="22"/>
          <w:szCs w:val="24"/>
        </w:rPr>
        <w:t>VISTO</w:t>
      </w:r>
      <w:r w:rsidRPr="0017766E">
        <w:rPr>
          <w:rFonts w:ascii="Bookman Old Style" w:hAnsi="Bookman Old Style" w:cs="Times New Roman"/>
          <w:b/>
          <w:sz w:val="22"/>
          <w:szCs w:val="24"/>
        </w:rPr>
        <w:tab/>
      </w:r>
      <w:r w:rsidRPr="0017766E">
        <w:rPr>
          <w:rFonts w:ascii="Bookman Old Style" w:hAnsi="Bookman Old Style" w:cs="Times New Roman"/>
          <w:sz w:val="22"/>
          <w:szCs w:val="24"/>
        </w:rPr>
        <w:t>il Decreto 22 dicembre 2009 “Prescrizioni relative all'organizzazione ed al funzionamento dell'unico organismo nazionale italiano autorizzato a svolgere attività di accreditamento in conformità al regolamento (CE) n. 765/2008.”;</w:t>
      </w:r>
    </w:p>
    <w:p w:rsidR="00005914" w:rsidRPr="0017766E" w:rsidRDefault="00005914" w:rsidP="00005914">
      <w:pPr>
        <w:pStyle w:val="PreformattatoHTML"/>
        <w:spacing w:after="120"/>
        <w:ind w:left="851" w:hanging="851"/>
        <w:jc w:val="both"/>
        <w:rPr>
          <w:rFonts w:ascii="Bookman Old Style" w:hAnsi="Bookman Old Style" w:cs="Times New Roman"/>
          <w:sz w:val="22"/>
          <w:szCs w:val="24"/>
        </w:rPr>
      </w:pPr>
      <w:r w:rsidRPr="0017766E">
        <w:rPr>
          <w:rFonts w:ascii="Bookman Old Style" w:hAnsi="Bookman Old Style" w:cs="Times New Roman"/>
          <w:b/>
          <w:sz w:val="22"/>
          <w:szCs w:val="24"/>
        </w:rPr>
        <w:t>VISTO</w:t>
      </w:r>
      <w:r w:rsidRPr="0017766E">
        <w:rPr>
          <w:rFonts w:ascii="Bookman Old Style" w:hAnsi="Bookman Old Style" w:cs="Times New Roman"/>
          <w:b/>
          <w:sz w:val="22"/>
          <w:szCs w:val="24"/>
        </w:rPr>
        <w:tab/>
      </w:r>
      <w:r w:rsidRPr="0017766E">
        <w:rPr>
          <w:rFonts w:ascii="Bookman Old Style" w:hAnsi="Bookman Old Style" w:cs="Times New Roman"/>
          <w:sz w:val="22"/>
          <w:szCs w:val="24"/>
        </w:rPr>
        <w:t>il Decreto 22 dicembre 2009 “Designazione di «Accredia» quale unico organismo nazionale italiano autorizzato a svolgere attività di accreditamento e vigilanza del mercato.”;</w:t>
      </w:r>
    </w:p>
    <w:p w:rsidR="000F5A97" w:rsidRPr="0017766E" w:rsidRDefault="000F5A97" w:rsidP="006330EE">
      <w:pPr>
        <w:spacing w:after="120"/>
        <w:ind w:left="902" w:hanging="902"/>
        <w:jc w:val="both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t>VISTA</w:t>
      </w:r>
      <w:r w:rsidRPr="0017766E">
        <w:rPr>
          <w:rFonts w:ascii="Bookman Old Style" w:hAnsi="Bookman Old Style"/>
          <w:sz w:val="22"/>
        </w:rPr>
        <w:t xml:space="preserve"> la Convenzione del </w:t>
      </w:r>
      <w:r w:rsidR="00C92286">
        <w:rPr>
          <w:rFonts w:ascii="Bookman Old Style" w:hAnsi="Bookman Old Style"/>
          <w:sz w:val="22"/>
        </w:rPr>
        <w:t>05</w:t>
      </w:r>
      <w:r w:rsidR="00033751" w:rsidRPr="0017766E">
        <w:rPr>
          <w:rFonts w:ascii="Bookman Old Style" w:hAnsi="Bookman Old Style"/>
          <w:sz w:val="22"/>
        </w:rPr>
        <w:t xml:space="preserve"> lu</w:t>
      </w:r>
      <w:r w:rsidR="00C92286">
        <w:rPr>
          <w:rFonts w:ascii="Bookman Old Style" w:hAnsi="Bookman Old Style"/>
          <w:sz w:val="22"/>
        </w:rPr>
        <w:t>glio 2019</w:t>
      </w:r>
      <w:r w:rsidRPr="0017766E">
        <w:rPr>
          <w:rFonts w:ascii="Bookman Old Style" w:hAnsi="Bookman Old Style"/>
          <w:sz w:val="22"/>
        </w:rPr>
        <w:t xml:space="preserve">, che rinnova la precedente del </w:t>
      </w:r>
      <w:r w:rsidR="00C92286" w:rsidRPr="0017766E">
        <w:rPr>
          <w:rFonts w:ascii="Bookman Old Style" w:hAnsi="Bookman Old Style"/>
          <w:sz w:val="22"/>
        </w:rPr>
        <w:t>06 luglio 2017</w:t>
      </w:r>
      <w:r w:rsidRPr="0017766E">
        <w:rPr>
          <w:rFonts w:ascii="Bookman Old Style" w:hAnsi="Bookman Old Style"/>
          <w:sz w:val="22"/>
        </w:rPr>
        <w:t xml:space="preserve">, </w:t>
      </w:r>
      <w:r w:rsidRPr="0017766E">
        <w:rPr>
          <w:rFonts w:ascii="Bookman Old Style" w:hAnsi="Bookman Old Style"/>
          <w:bCs/>
          <w:sz w:val="22"/>
        </w:rPr>
        <w:t xml:space="preserve">con la quale </w:t>
      </w:r>
      <w:r w:rsidRPr="0017766E">
        <w:rPr>
          <w:rFonts w:ascii="Bookman Old Style" w:hAnsi="Bookman Old Style"/>
          <w:sz w:val="22"/>
        </w:rPr>
        <w:t xml:space="preserve">il Ministero dello Sviluppo Economico ha affidato all’Organismo Nazionale Italiano di Accreditamento -ACCREDIA- il compito di rilasciare accreditamenti in conformità alle norme armonizzate e alle Guide europee di riferimento, ove applicabili, agli Organismi incaricati di svolgere attività di valutazione della conformità ai requisiti essenziali di sicurezza della </w:t>
      </w:r>
      <w:r w:rsidRPr="0017766E">
        <w:rPr>
          <w:rFonts w:ascii="Bookman Old Style" w:hAnsi="Bookman Old Style"/>
          <w:bCs/>
          <w:sz w:val="22"/>
        </w:rPr>
        <w:t xml:space="preserve">DIRETTIVA </w:t>
      </w:r>
      <w:r w:rsidR="000B7F46" w:rsidRPr="0017766E">
        <w:rPr>
          <w:rFonts w:ascii="Bookman Old Style" w:hAnsi="Bookman Old Style"/>
          <w:sz w:val="22"/>
        </w:rPr>
        <w:t xml:space="preserve">97/23/CE </w:t>
      </w:r>
      <w:r w:rsidR="000B7F46" w:rsidRPr="0017766E">
        <w:rPr>
          <w:rFonts w:ascii="Bookman Old Style" w:hAnsi="Bookman Old Style"/>
          <w:bCs/>
          <w:sz w:val="22"/>
        </w:rPr>
        <w:t xml:space="preserve">del Parlamento Europeo e del Consiglio del 29 maggio 1997 per il ravvicinamento delle legislazioni degli Stati </w:t>
      </w:r>
      <w:r w:rsidR="000B7F46" w:rsidRPr="0017766E">
        <w:rPr>
          <w:rFonts w:ascii="Bookman Old Style" w:hAnsi="Bookman Old Style"/>
          <w:bCs/>
          <w:sz w:val="22"/>
        </w:rPr>
        <w:lastRenderedPageBreak/>
        <w:t>membri in materia di attrezzature a pressione</w:t>
      </w:r>
      <w:r w:rsidRPr="0017766E">
        <w:rPr>
          <w:rFonts w:ascii="Bookman Old Style" w:hAnsi="Bookman Old Style"/>
          <w:bCs/>
          <w:sz w:val="22"/>
        </w:rPr>
        <w:t xml:space="preserve">, </w:t>
      </w:r>
      <w:r w:rsidRPr="0017766E">
        <w:rPr>
          <w:rFonts w:ascii="Bookman Old Style" w:hAnsi="Bookman Old Style"/>
          <w:sz w:val="22"/>
        </w:rPr>
        <w:t xml:space="preserve">nonché successive modifiche ed integrazioni; </w:t>
      </w:r>
    </w:p>
    <w:p w:rsidR="000F5A97" w:rsidRDefault="000F5A97" w:rsidP="00D85F4E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/>
          <w:sz w:val="22"/>
        </w:rPr>
        <w:t xml:space="preserve">ACQUISITA </w:t>
      </w:r>
      <w:r w:rsidR="00FA7E9D">
        <w:rPr>
          <w:rFonts w:ascii="Bookman Old Style" w:hAnsi="Bookman Old Style"/>
          <w:sz w:val="22"/>
        </w:rPr>
        <w:t>la D</w:t>
      </w:r>
      <w:r w:rsidRPr="0017766E">
        <w:rPr>
          <w:rFonts w:ascii="Bookman Old Style" w:hAnsi="Bookman Old Style"/>
          <w:sz w:val="22"/>
        </w:rPr>
        <w:t xml:space="preserve">elibera del </w:t>
      </w:r>
      <w:r w:rsidR="00C92286">
        <w:rPr>
          <w:rFonts w:ascii="Bookman Old Style" w:hAnsi="Bookman Old Style"/>
          <w:sz w:val="22"/>
        </w:rPr>
        <w:t>21-06-2019</w:t>
      </w:r>
      <w:r w:rsidRPr="0017766E">
        <w:rPr>
          <w:rFonts w:ascii="Bookman Old Style" w:hAnsi="Bookman Old Style"/>
          <w:sz w:val="22"/>
        </w:rPr>
        <w:t xml:space="preserve"> (</w:t>
      </w:r>
      <w:proofErr w:type="spellStart"/>
      <w:r w:rsidRPr="0017766E">
        <w:rPr>
          <w:rFonts w:ascii="Bookman Old Style" w:hAnsi="Bookman Old Style"/>
          <w:sz w:val="22"/>
        </w:rPr>
        <w:t>Prot</w:t>
      </w:r>
      <w:proofErr w:type="spellEnd"/>
      <w:r w:rsidRPr="0017766E">
        <w:rPr>
          <w:rFonts w:ascii="Bookman Old Style" w:hAnsi="Bookman Old Style"/>
          <w:sz w:val="22"/>
        </w:rPr>
        <w:t xml:space="preserve">. DGMCCVNT n. </w:t>
      </w:r>
      <w:r w:rsidR="00C92286">
        <w:rPr>
          <w:rFonts w:ascii="Bookman Old Style" w:hAnsi="Bookman Old Style"/>
          <w:sz w:val="22"/>
        </w:rPr>
        <w:t>0167544</w:t>
      </w:r>
      <w:r w:rsidR="00CC2042" w:rsidRPr="0017766E">
        <w:rPr>
          <w:rFonts w:ascii="Bookman Old Style" w:hAnsi="Bookman Old Style"/>
          <w:sz w:val="22"/>
        </w:rPr>
        <w:t xml:space="preserve"> </w:t>
      </w:r>
      <w:r w:rsidRPr="0017766E">
        <w:rPr>
          <w:rFonts w:ascii="Bookman Old Style" w:hAnsi="Bookman Old Style"/>
          <w:sz w:val="22"/>
        </w:rPr>
        <w:t xml:space="preserve">del </w:t>
      </w:r>
      <w:r w:rsidR="00C92286">
        <w:rPr>
          <w:rFonts w:ascii="Bookman Old Style" w:hAnsi="Bookman Old Style"/>
          <w:sz w:val="22"/>
        </w:rPr>
        <w:t>28-06-2019</w:t>
      </w:r>
      <w:r w:rsidRPr="0017766E">
        <w:rPr>
          <w:rFonts w:ascii="Bookman Old Style" w:hAnsi="Bookman Old Style"/>
          <w:sz w:val="22"/>
        </w:rPr>
        <w:t>) del Comitato Settor</w:t>
      </w:r>
      <w:r w:rsidR="00FA7E9D">
        <w:rPr>
          <w:rFonts w:ascii="Bookman Old Style" w:hAnsi="Bookman Old Style"/>
          <w:sz w:val="22"/>
        </w:rPr>
        <w:t>iale di Accreditamento per le Attività Regolamentate</w:t>
      </w:r>
      <w:r w:rsidRPr="0017766E">
        <w:rPr>
          <w:rFonts w:ascii="Bookman Old Style" w:hAnsi="Bookman Old Style"/>
          <w:sz w:val="22"/>
        </w:rPr>
        <w:t xml:space="preserve">, operante presso Accredia, </w:t>
      </w:r>
      <w:r w:rsidR="00452525" w:rsidRPr="0017766E">
        <w:rPr>
          <w:rFonts w:ascii="Bookman Old Style" w:hAnsi="Bookman Old Style"/>
          <w:sz w:val="22"/>
        </w:rPr>
        <w:t>con la quale</w:t>
      </w:r>
      <w:r w:rsidR="00C92286">
        <w:rPr>
          <w:rFonts w:ascii="Bookman Old Style" w:hAnsi="Bookman Old Style"/>
          <w:sz w:val="22"/>
        </w:rPr>
        <w:t xml:space="preserve"> è stata </w:t>
      </w:r>
      <w:r w:rsidR="00D85F4E">
        <w:rPr>
          <w:rFonts w:ascii="Bookman Old Style" w:hAnsi="Bookman Old Style"/>
          <w:sz w:val="22"/>
        </w:rPr>
        <w:t>effettuata</w:t>
      </w:r>
      <w:r w:rsidR="00C92286">
        <w:rPr>
          <w:rFonts w:ascii="Bookman Old Style" w:hAnsi="Bookman Old Style"/>
          <w:sz w:val="22"/>
        </w:rPr>
        <w:t xml:space="preserve"> la riduzione dello scopo </w:t>
      </w:r>
      <w:r w:rsidR="00D12381" w:rsidRPr="0017766E">
        <w:rPr>
          <w:rFonts w:ascii="Bookman Old Style" w:hAnsi="Bookman Old Style"/>
          <w:sz w:val="22"/>
        </w:rPr>
        <w:t>di</w:t>
      </w:r>
      <w:r w:rsidR="00452525" w:rsidRPr="0017766E">
        <w:rPr>
          <w:rFonts w:ascii="Bookman Old Style" w:hAnsi="Bookman Old Style"/>
          <w:sz w:val="22"/>
        </w:rPr>
        <w:t xml:space="preserve"> accreditamento</w:t>
      </w:r>
      <w:r w:rsidR="00D85F4E">
        <w:rPr>
          <w:rFonts w:ascii="Bookman Old Style" w:hAnsi="Bookman Old Style"/>
          <w:sz w:val="22"/>
        </w:rPr>
        <w:t xml:space="preserve"> c</w:t>
      </w:r>
      <w:r w:rsidR="00D85F4E" w:rsidRPr="00D85F4E">
        <w:rPr>
          <w:rFonts w:ascii="Bookman Old Style" w:hAnsi="Bookman Old Style"/>
          <w:sz w:val="22"/>
        </w:rPr>
        <w:t>on l'eliminazione delle approvazioni ai sensi del</w:t>
      </w:r>
      <w:r w:rsidR="00D85F4E">
        <w:rPr>
          <w:rFonts w:ascii="Bookman Old Style" w:hAnsi="Bookman Old Style"/>
          <w:sz w:val="22"/>
        </w:rPr>
        <w:t xml:space="preserve"> </w:t>
      </w:r>
      <w:r w:rsidR="00D85F4E" w:rsidRPr="00D85F4E">
        <w:rPr>
          <w:rFonts w:ascii="Bookman Old Style" w:hAnsi="Bookman Old Style"/>
          <w:sz w:val="22"/>
        </w:rPr>
        <w:t>punto 3.1.2 dell'Allegato I della Direttiva 2014/68/UE</w:t>
      </w:r>
      <w:r w:rsidR="00D85F4E">
        <w:rPr>
          <w:rFonts w:ascii="Bookman Old Style" w:hAnsi="Bookman Old Style"/>
          <w:sz w:val="22"/>
        </w:rPr>
        <w:t xml:space="preserve"> </w:t>
      </w:r>
      <w:r w:rsidR="00452525" w:rsidRPr="0017766E">
        <w:rPr>
          <w:rFonts w:ascii="Bookman Old Style" w:hAnsi="Bookman Old Style"/>
          <w:sz w:val="22"/>
        </w:rPr>
        <w:t xml:space="preserve">alla società </w:t>
      </w:r>
      <w:r w:rsidR="00C92286">
        <w:rPr>
          <w:rFonts w:ascii="Bookman Old Style" w:hAnsi="Bookman Old Style"/>
          <w:sz w:val="22"/>
        </w:rPr>
        <w:t>CONSORZIO PASCAL S.r.l.</w:t>
      </w:r>
      <w:r w:rsidR="00CC2042" w:rsidRPr="0017766E">
        <w:rPr>
          <w:rFonts w:ascii="Bookman Old Style" w:hAnsi="Bookman Old Style"/>
          <w:sz w:val="22"/>
        </w:rPr>
        <w:t xml:space="preserve"> </w:t>
      </w:r>
      <w:r w:rsidR="00452525" w:rsidRPr="0017766E">
        <w:rPr>
          <w:rFonts w:ascii="Bookman Old Style" w:hAnsi="Bookman Old Style"/>
          <w:sz w:val="22"/>
        </w:rPr>
        <w:t>per lo schema Prodotto a fronte della norma</w:t>
      </w:r>
      <w:r w:rsidR="00D85F4E">
        <w:rPr>
          <w:rFonts w:ascii="Bookman Old Style" w:hAnsi="Bookman Old Style"/>
          <w:sz w:val="22"/>
        </w:rPr>
        <w:t xml:space="preserve"> UNI CEI EN ISO/IEC 17065:2012;</w:t>
      </w:r>
    </w:p>
    <w:p w:rsidR="00C92286" w:rsidRPr="00C92286" w:rsidRDefault="00C92286" w:rsidP="00FB7DA3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414F8">
        <w:rPr>
          <w:rFonts w:ascii="Bookman Old Style" w:hAnsi="Bookman Old Style"/>
          <w:b/>
          <w:sz w:val="22"/>
        </w:rPr>
        <w:t xml:space="preserve">VISTO </w:t>
      </w:r>
      <w:r w:rsidRPr="001414F8">
        <w:rPr>
          <w:rFonts w:ascii="Bookman Old Style" w:hAnsi="Bookman Old Style"/>
          <w:sz w:val="22"/>
        </w:rPr>
        <w:t>il Decreto Direttoriale di autorizzazione del 15-09-2017 ad operare quale Organismo Notificato ai sensi della Direttiva 2014/68/UE in favore dell’organismo CONSORZIO PASCAL S.r.l.</w:t>
      </w:r>
    </w:p>
    <w:p w:rsidR="00CF1261" w:rsidRPr="0017766E" w:rsidRDefault="00291720" w:rsidP="00CF1261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/>
          <w:sz w:val="22"/>
        </w:rPr>
        <w:t>INFORMATO</w:t>
      </w:r>
      <w:r w:rsidR="00CF1261" w:rsidRPr="0017766E">
        <w:rPr>
          <w:rFonts w:ascii="Bookman Old Style" w:hAnsi="Bookman Old Style"/>
          <w:sz w:val="22"/>
        </w:rPr>
        <w:t xml:space="preserve"> il Ministero del Lavoro e delle Politiche Sociali, in ottemperanza al disposto di cui all’articolo </w:t>
      </w:r>
      <w:r w:rsidRPr="0017766E">
        <w:rPr>
          <w:rFonts w:ascii="Bookman Old Style" w:hAnsi="Bookman Old Style"/>
          <w:sz w:val="22"/>
        </w:rPr>
        <w:t>12</w:t>
      </w:r>
      <w:r w:rsidR="00CF1261" w:rsidRPr="0017766E">
        <w:rPr>
          <w:rFonts w:ascii="Bookman Old Style" w:hAnsi="Bookman Old Style"/>
          <w:sz w:val="22"/>
        </w:rPr>
        <w:t xml:space="preserve">, comma 2 del Decreto </w:t>
      </w:r>
      <w:r w:rsidRPr="0017766E">
        <w:rPr>
          <w:rFonts w:ascii="Bookman Old Style" w:hAnsi="Bookman Old Style"/>
          <w:sz w:val="22"/>
        </w:rPr>
        <w:t>Legislativo 25 febbraio 2000, n. 93 come modificato e integrato dal Decreto Legislativo 15 febbraio 2016, n. 26;</w:t>
      </w:r>
    </w:p>
    <w:p w:rsidR="000F5A97" w:rsidRPr="0017766E" w:rsidRDefault="000F5A97" w:rsidP="001414F8">
      <w:pPr>
        <w:autoSpaceDE w:val="0"/>
        <w:autoSpaceDN w:val="0"/>
        <w:adjustRightInd w:val="0"/>
        <w:spacing w:before="600" w:after="480"/>
        <w:jc w:val="center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>DECRETA</w:t>
      </w:r>
    </w:p>
    <w:p w:rsidR="000F5A97" w:rsidRPr="0017766E" w:rsidRDefault="000F5A97" w:rsidP="00A520BC">
      <w:pPr>
        <w:tabs>
          <w:tab w:val="left" w:pos="851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t>Art. 1</w:t>
      </w:r>
    </w:p>
    <w:p w:rsidR="00B01B35" w:rsidRPr="00A520BC" w:rsidRDefault="0083534C" w:rsidP="00C6662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  <w:r w:rsidRPr="00A520BC">
        <w:rPr>
          <w:rFonts w:ascii="Bookman Old Style" w:hAnsi="Bookman Old Style"/>
          <w:sz w:val="22"/>
        </w:rPr>
        <w:t xml:space="preserve">La società </w:t>
      </w:r>
      <w:r w:rsidR="00A520BC" w:rsidRPr="00A520BC">
        <w:rPr>
          <w:rFonts w:ascii="Bookman Old Style" w:hAnsi="Bookman Old Style"/>
          <w:b/>
          <w:sz w:val="22"/>
        </w:rPr>
        <w:t>CONSORZIO PASCAL S.r.l. - C.F. 13275180159</w:t>
      </w:r>
      <w:r w:rsidR="00A520BC" w:rsidRPr="00A520BC">
        <w:rPr>
          <w:rFonts w:ascii="Bookman Old Style" w:hAnsi="Bookman Old Style"/>
          <w:sz w:val="22"/>
        </w:rPr>
        <w:t xml:space="preserve"> </w:t>
      </w:r>
      <w:r w:rsidRPr="00A520BC">
        <w:rPr>
          <w:rFonts w:ascii="Bookman Old Style" w:hAnsi="Bookman Old Style"/>
          <w:sz w:val="22"/>
        </w:rPr>
        <w:t xml:space="preserve">con sede legale in </w:t>
      </w:r>
      <w:r w:rsidR="00C6662C" w:rsidRPr="00C6662C">
        <w:rPr>
          <w:rFonts w:ascii="Bookman Old Style" w:hAnsi="Bookman Old Style"/>
          <w:b/>
          <w:noProof/>
          <w:sz w:val="22"/>
        </w:rPr>
        <w:t>Via Scarsellini 13, 20161 Milano</w:t>
      </w:r>
      <w:r w:rsidRPr="00A520BC">
        <w:rPr>
          <w:rFonts w:ascii="Bookman Old Style" w:hAnsi="Bookman Old Style"/>
          <w:sz w:val="22"/>
        </w:rPr>
        <w:t>, è autorizzata ad effettuare la valutazione di conformità ai sensi della Direttiva</w:t>
      </w:r>
      <w:r w:rsidRPr="00A520BC">
        <w:rPr>
          <w:rFonts w:ascii="Bookman Old Style" w:hAnsi="Bookman Old Style"/>
          <w:b/>
          <w:sz w:val="22"/>
        </w:rPr>
        <w:t xml:space="preserve"> </w:t>
      </w:r>
      <w:r w:rsidRPr="00A520BC">
        <w:rPr>
          <w:rFonts w:ascii="Bookman Old Style" w:hAnsi="Bookman Old Style"/>
          <w:bCs/>
          <w:sz w:val="22"/>
        </w:rPr>
        <w:t>2014/68/UE</w:t>
      </w:r>
      <w:r w:rsidRPr="00A520BC">
        <w:rPr>
          <w:rFonts w:ascii="Bookman Old Style" w:hAnsi="Bookman Old Style"/>
          <w:sz w:val="22"/>
        </w:rPr>
        <w:t xml:space="preserve"> relativa alle attrezzature a pressione e del</w:t>
      </w:r>
      <w:r w:rsidRPr="00A520BC">
        <w:rPr>
          <w:rFonts w:ascii="Bookman Old Style" w:hAnsi="Bookman Old Style"/>
          <w:bCs/>
          <w:sz w:val="22"/>
        </w:rPr>
        <w:t xml:space="preserve"> </w:t>
      </w:r>
      <w:r w:rsidRPr="00A520BC">
        <w:rPr>
          <w:rFonts w:ascii="Bookman Old Style" w:hAnsi="Bookman Old Style"/>
          <w:sz w:val="22"/>
        </w:rPr>
        <w:t xml:space="preserve">decreto legislativo 25 febbraio 2000, n. 93, come modificato </w:t>
      </w:r>
      <w:r w:rsidR="00C83588" w:rsidRPr="00A520BC">
        <w:rPr>
          <w:rFonts w:ascii="Bookman Old Style" w:hAnsi="Bookman Old Style"/>
          <w:sz w:val="22"/>
        </w:rPr>
        <w:t xml:space="preserve">e integrato </w:t>
      </w:r>
      <w:r w:rsidRPr="00A520BC">
        <w:rPr>
          <w:rFonts w:ascii="Bookman Old Style" w:hAnsi="Bookman Old Style"/>
          <w:sz w:val="22"/>
        </w:rPr>
        <w:t>dal</w:t>
      </w:r>
      <w:r w:rsidRPr="00A520BC">
        <w:rPr>
          <w:rFonts w:ascii="Bookman Old Style" w:hAnsi="Bookman Old Style"/>
          <w:bCs/>
          <w:sz w:val="22"/>
        </w:rPr>
        <w:t xml:space="preserve"> </w:t>
      </w:r>
      <w:r w:rsidRPr="00A520BC">
        <w:rPr>
          <w:rFonts w:ascii="Bookman Old Style" w:hAnsi="Bookman Old Style"/>
          <w:sz w:val="22"/>
        </w:rPr>
        <w:t>Decreto Legislativo 15 febbraio 2016, n. 26 di attuazione</w:t>
      </w:r>
      <w:r w:rsidRPr="00A520BC">
        <w:rPr>
          <w:rFonts w:ascii="Bookman Old Style" w:hAnsi="Bookman Old Style"/>
          <w:bCs/>
          <w:sz w:val="22"/>
        </w:rPr>
        <w:t>,</w:t>
      </w:r>
      <w:r w:rsidRPr="00A520BC">
        <w:rPr>
          <w:rFonts w:ascii="Bookman Old Style" w:hAnsi="Bookman Old Style"/>
          <w:sz w:val="22"/>
        </w:rPr>
        <w:t xml:space="preserve"> per i seguenti moduli </w:t>
      </w:r>
      <w:r w:rsidR="00B01B35" w:rsidRPr="00A520BC">
        <w:rPr>
          <w:rFonts w:ascii="Bookman Old Style" w:hAnsi="Bookman Old Style"/>
          <w:sz w:val="22"/>
        </w:rPr>
        <w:t>contenuti nell’allegato III al citato decreto legislativo:</w:t>
      </w:r>
    </w:p>
    <w:p w:rsidR="00910C33" w:rsidRDefault="00910C33" w:rsidP="000443C7">
      <w:pPr>
        <w:widowControl w:val="0"/>
        <w:autoSpaceDE w:val="0"/>
        <w:autoSpaceDN w:val="0"/>
        <w:adjustRightInd w:val="0"/>
        <w:ind w:left="714"/>
        <w:jc w:val="both"/>
        <w:rPr>
          <w:rFonts w:ascii="Bookman Old Style" w:hAnsi="Bookman Old Style"/>
          <w:sz w:val="22"/>
        </w:rPr>
      </w:pP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A2 (Controllo interno della produzione unito a controlli ufficiali delle attrezzature a pressione effettuati a intervalli casuali)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B (Esame UE del tipo — tipo di produzione)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B (Esame UE del tipo — tipo di progetto)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C2 (Conformità al tipo basata sul controllo interno della produzione unito a prove delle attrezzature a pressione sotto controllo ufficiale effettuate a intervalli casuali)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D (Conformità al tipo basata sulla garanzia della qualità del processo di produzione)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D1 (Garanzia della qualità del processo di produzione)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E (Conformità al tipo basata sulla garanzia della qualità delle attrezzature a pressione)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E1 (Garanzia della qualità dell’ispezione e della prova delle attrezzature a pressione finite)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F (Conformità al tipo basata sulla verifica delle attrezzature a pressione)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G (Conformità basata sulla verifica dell’unità)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H (Conformità basata sulla garanzia totale di qualità)</w:t>
      </w:r>
    </w:p>
    <w:p w:rsidR="000624F1" w:rsidRPr="000624F1" w:rsidRDefault="000624F1" w:rsidP="000624F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0"/>
        </w:rPr>
      </w:pPr>
      <w:r w:rsidRPr="000624F1">
        <w:rPr>
          <w:rFonts w:ascii="Bookman Old Style" w:hAnsi="Bookman Old Style"/>
          <w:sz w:val="20"/>
        </w:rPr>
        <w:t>Modulo H1 (Conformità basata sulla garanzia totale di qualità con controllo della progettazione)</w:t>
      </w:r>
    </w:p>
    <w:p w:rsidR="000624F1" w:rsidRDefault="000624F1" w:rsidP="000443C7">
      <w:pPr>
        <w:widowControl w:val="0"/>
        <w:autoSpaceDE w:val="0"/>
        <w:autoSpaceDN w:val="0"/>
        <w:adjustRightInd w:val="0"/>
        <w:ind w:left="714"/>
        <w:jc w:val="both"/>
        <w:rPr>
          <w:rFonts w:ascii="Bookman Old Style" w:hAnsi="Bookman Old Style"/>
          <w:sz w:val="22"/>
        </w:rPr>
      </w:pPr>
    </w:p>
    <w:p w:rsidR="001414F8" w:rsidRDefault="00910C33" w:rsidP="009A48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Bookman Old Style" w:hAnsi="Bookman Old Style"/>
          <w:bCs/>
          <w:sz w:val="22"/>
        </w:rPr>
      </w:pPr>
      <w:r w:rsidRPr="0017766E">
        <w:rPr>
          <w:rFonts w:ascii="Bookman Old Style" w:hAnsi="Bookman Old Style"/>
          <w:sz w:val="22"/>
        </w:rPr>
        <w:t>L’Organismo effettua la valutazione di conformità nel rispetto delle disposizioni contenute nell’articolo 10 del decreto legislativo 25 febbraio 2000, n. 93, come modificato e integrato dal</w:t>
      </w:r>
      <w:r w:rsidRPr="0017766E">
        <w:rPr>
          <w:rFonts w:ascii="Bookman Old Style" w:hAnsi="Bookman Old Style"/>
          <w:bCs/>
          <w:sz w:val="22"/>
        </w:rPr>
        <w:t xml:space="preserve"> </w:t>
      </w:r>
      <w:r w:rsidRPr="0017766E">
        <w:rPr>
          <w:rFonts w:ascii="Bookman Old Style" w:hAnsi="Bookman Old Style"/>
          <w:sz w:val="22"/>
        </w:rPr>
        <w:t>Decreto Legislativo 15 febbraio 2016, n. 26</w:t>
      </w:r>
      <w:r w:rsidRPr="0017766E">
        <w:rPr>
          <w:rFonts w:ascii="Bookman Old Style" w:hAnsi="Bookman Old Style"/>
          <w:bCs/>
          <w:sz w:val="22"/>
        </w:rPr>
        <w:t>.</w:t>
      </w:r>
    </w:p>
    <w:p w:rsidR="000F5A97" w:rsidRPr="0017766E" w:rsidRDefault="000F5A97" w:rsidP="00A520BC">
      <w:pPr>
        <w:tabs>
          <w:tab w:val="left" w:pos="851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lastRenderedPageBreak/>
        <w:t>Art. 2</w:t>
      </w:r>
    </w:p>
    <w:p w:rsidR="00C92286" w:rsidRPr="000B4163" w:rsidRDefault="000F5A97" w:rsidP="000B416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>La presente autorizzazione</w:t>
      </w:r>
      <w:r w:rsidR="000B4163">
        <w:rPr>
          <w:rFonts w:ascii="Bookman Old Style" w:hAnsi="Bookman Old Style"/>
          <w:sz w:val="22"/>
        </w:rPr>
        <w:t xml:space="preserve"> </w:t>
      </w:r>
      <w:r w:rsidR="000624F1">
        <w:rPr>
          <w:rFonts w:ascii="Bookman Old Style" w:hAnsi="Bookman Old Style"/>
          <w:sz w:val="22"/>
        </w:rPr>
        <w:t xml:space="preserve">annulla e </w:t>
      </w:r>
      <w:r w:rsidR="000B4163">
        <w:rPr>
          <w:rFonts w:ascii="Bookman Old Style" w:hAnsi="Bookman Old Style"/>
          <w:sz w:val="22"/>
        </w:rPr>
        <w:t>sostituisce la precedente autorizzazione del 15-09-2017</w:t>
      </w:r>
      <w:r w:rsidR="00F951AF">
        <w:rPr>
          <w:rFonts w:ascii="Bookman Old Style" w:hAnsi="Bookman Old Style"/>
          <w:sz w:val="22"/>
        </w:rPr>
        <w:t xml:space="preserve"> e </w:t>
      </w:r>
      <w:r w:rsidR="00B01B35" w:rsidRPr="0017766E">
        <w:rPr>
          <w:rFonts w:ascii="Bookman Old Style" w:hAnsi="Bookman Old Style"/>
          <w:sz w:val="22"/>
        </w:rPr>
        <w:t xml:space="preserve">decorre dal </w:t>
      </w:r>
      <w:r w:rsidR="00C92286">
        <w:rPr>
          <w:rFonts w:ascii="Bookman Old Style" w:hAnsi="Bookman Old Style"/>
          <w:sz w:val="22"/>
        </w:rPr>
        <w:t>21-06-2019</w:t>
      </w:r>
      <w:r w:rsidR="000624F1">
        <w:rPr>
          <w:rFonts w:ascii="Bookman Old Style" w:hAnsi="Bookman Old Style"/>
          <w:sz w:val="22"/>
        </w:rPr>
        <w:t>, data di riduzion</w:t>
      </w:r>
      <w:r w:rsidR="00A520BC">
        <w:rPr>
          <w:rFonts w:ascii="Bookman Old Style" w:hAnsi="Bookman Old Style"/>
          <w:sz w:val="22"/>
        </w:rPr>
        <w:t>e dello scopo di accreditamento. H</w:t>
      </w:r>
      <w:r w:rsidR="000222EC" w:rsidRPr="0017766E">
        <w:rPr>
          <w:rFonts w:ascii="Bookman Old Style" w:hAnsi="Bookman Old Style"/>
          <w:sz w:val="22"/>
        </w:rPr>
        <w:t xml:space="preserve">a validità </w:t>
      </w:r>
      <w:r w:rsidRPr="0017766E">
        <w:rPr>
          <w:rFonts w:ascii="Bookman Old Style" w:hAnsi="Bookman Old Style"/>
          <w:sz w:val="22"/>
        </w:rPr>
        <w:t xml:space="preserve">fino al </w:t>
      </w:r>
      <w:r w:rsidR="00C92286">
        <w:rPr>
          <w:rFonts w:ascii="Bookman Old Style" w:hAnsi="Bookman Old Style"/>
          <w:sz w:val="22"/>
        </w:rPr>
        <w:t>17-10-2021</w:t>
      </w:r>
      <w:r w:rsidRPr="0017766E">
        <w:rPr>
          <w:rFonts w:ascii="Bookman Old Style" w:hAnsi="Bookman Old Style"/>
          <w:sz w:val="22"/>
        </w:rPr>
        <w:t>, data di scadenza del relativo certificato di accreditamento</w:t>
      </w:r>
      <w:r w:rsidR="000624F1">
        <w:rPr>
          <w:rFonts w:ascii="Bookman Old Style" w:hAnsi="Bookman Old Style"/>
          <w:sz w:val="22"/>
        </w:rPr>
        <w:t xml:space="preserve"> ed </w:t>
      </w:r>
      <w:r w:rsidRPr="0017766E">
        <w:rPr>
          <w:rFonts w:ascii="Bookman Old Style" w:hAnsi="Bookman Old Style"/>
          <w:sz w:val="22"/>
        </w:rPr>
        <w:t>è noti</w:t>
      </w:r>
      <w:r w:rsidR="0017766E">
        <w:rPr>
          <w:rFonts w:ascii="Bookman Old Style" w:hAnsi="Bookman Old Style"/>
          <w:sz w:val="22"/>
        </w:rPr>
        <w:t>ficata alla Commissione Europea</w:t>
      </w:r>
      <w:r w:rsidR="000B4163">
        <w:rPr>
          <w:rFonts w:ascii="Bookman Old Style" w:hAnsi="Bookman Old Style"/>
          <w:sz w:val="22"/>
        </w:rPr>
        <w:t>.</w:t>
      </w:r>
    </w:p>
    <w:p w:rsidR="000F5A97" w:rsidRPr="0017766E" w:rsidRDefault="000F5A97" w:rsidP="009A48A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 xml:space="preserve">La notifica della presente autorizzazione alla Commissione europea nell’ambito del sistema informativo NANDO (New </w:t>
      </w:r>
      <w:proofErr w:type="spellStart"/>
      <w:r w:rsidRPr="0017766E">
        <w:rPr>
          <w:rFonts w:ascii="Bookman Old Style" w:hAnsi="Bookman Old Style"/>
          <w:sz w:val="22"/>
        </w:rPr>
        <w:t>Approach</w:t>
      </w:r>
      <w:proofErr w:type="spellEnd"/>
      <w:r w:rsidRPr="0017766E">
        <w:rPr>
          <w:rFonts w:ascii="Bookman Old Style" w:hAnsi="Bookman Old Style"/>
          <w:sz w:val="22"/>
        </w:rPr>
        <w:t xml:space="preserve"> </w:t>
      </w:r>
      <w:proofErr w:type="spellStart"/>
      <w:r w:rsidRPr="0017766E">
        <w:rPr>
          <w:rFonts w:ascii="Bookman Old Style" w:hAnsi="Bookman Old Style"/>
          <w:sz w:val="22"/>
        </w:rPr>
        <w:t>Notified</w:t>
      </w:r>
      <w:proofErr w:type="spellEnd"/>
      <w:r w:rsidRPr="0017766E">
        <w:rPr>
          <w:rFonts w:ascii="Bookman Old Style" w:hAnsi="Bookman Old Style"/>
          <w:sz w:val="22"/>
        </w:rPr>
        <w:t xml:space="preserve"> and </w:t>
      </w:r>
      <w:proofErr w:type="spellStart"/>
      <w:r w:rsidRPr="0017766E">
        <w:rPr>
          <w:rFonts w:ascii="Bookman Old Style" w:hAnsi="Bookman Old Style"/>
          <w:sz w:val="22"/>
        </w:rPr>
        <w:t>Designated</w:t>
      </w:r>
      <w:proofErr w:type="spellEnd"/>
      <w:r w:rsidRPr="0017766E">
        <w:rPr>
          <w:rFonts w:ascii="Bookman Old Style" w:hAnsi="Bookman Old Style"/>
          <w:sz w:val="22"/>
        </w:rPr>
        <w:t xml:space="preserve"> </w:t>
      </w:r>
      <w:proofErr w:type="spellStart"/>
      <w:r w:rsidRPr="0017766E">
        <w:rPr>
          <w:rFonts w:ascii="Bookman Old Style" w:hAnsi="Bookman Old Style"/>
          <w:sz w:val="22"/>
        </w:rPr>
        <w:t>Organisations</w:t>
      </w:r>
      <w:proofErr w:type="spellEnd"/>
      <w:r w:rsidRPr="0017766E">
        <w:rPr>
          <w:rFonts w:ascii="Bookman Old Style" w:hAnsi="Bookman Old Style"/>
          <w:sz w:val="22"/>
        </w:rPr>
        <w:t>) ha la stessa validità temporale di cui al precedente comma 1.</w:t>
      </w:r>
    </w:p>
    <w:p w:rsidR="000F5A97" w:rsidRPr="0017766E" w:rsidRDefault="000F5A97" w:rsidP="00A520BC">
      <w:pPr>
        <w:tabs>
          <w:tab w:val="left" w:pos="851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t>Art. 3</w:t>
      </w:r>
    </w:p>
    <w:p w:rsidR="000F5A97" w:rsidRPr="0017766E" w:rsidRDefault="000F5A97" w:rsidP="009A48A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 xml:space="preserve">Qualsiasi variazione dello stato di diritto dell’Organismo, rilevante ai fini dell’autorizzazione o della notifica, è soggetta a tempestiva comunicazione da inoltrare alla Divisione XIV - </w:t>
      </w:r>
      <w:r w:rsidRPr="0017766E">
        <w:rPr>
          <w:rFonts w:ascii="Bookman Old Style" w:hAnsi="Bookman Old Style"/>
          <w:i/>
          <w:sz w:val="22"/>
        </w:rPr>
        <w:t>Organismi notificati e sistemi di accreditamento</w:t>
      </w:r>
      <w:r w:rsidRPr="0017766E">
        <w:rPr>
          <w:rFonts w:ascii="Bookman Old Style" w:hAnsi="Bookman Old Style"/>
          <w:sz w:val="22"/>
        </w:rPr>
        <w:t xml:space="preserve"> - Direzione Generale per il Mercato, la Concorrenza, il Consumatore, la Vigilanza e la Normativa Tecnica.</w:t>
      </w:r>
    </w:p>
    <w:p w:rsidR="000F5A97" w:rsidRPr="0017766E" w:rsidRDefault="000F5A97" w:rsidP="009A48A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>Qualsiasi variazione dello stato di fatto dell’Organismo, rilevante ai fini del mantenimento dell’accreditamento, è soggetta a tempestiva comunicazione da inoltrare ad Accredia.</w:t>
      </w:r>
    </w:p>
    <w:p w:rsidR="000F5A97" w:rsidRPr="0017766E" w:rsidRDefault="000F5A97" w:rsidP="009A48A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>L’Organismo mette a disposizione della predetta Divisione XIV, finalizzato al controllo dell’attività svolta, un accesso telematico alla propria banca dati per l’acquisizione d’informazioni concernenti le certificazioni emesse, ritirate, sospese o negate, riferite alla Direttiva di cui trattasi.</w:t>
      </w:r>
    </w:p>
    <w:p w:rsidR="000F5A97" w:rsidRPr="0017766E" w:rsidRDefault="000F5A97" w:rsidP="00A520BC">
      <w:pPr>
        <w:tabs>
          <w:tab w:val="left" w:pos="851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t>Art. 4</w:t>
      </w:r>
    </w:p>
    <w:p w:rsidR="000F5A97" w:rsidRPr="0017766E" w:rsidRDefault="000F5A97" w:rsidP="009A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 xml:space="preserve">Qualora il Ministero dello Sviluppo Economico accerti o sia informato che </w:t>
      </w:r>
      <w:r w:rsidR="006F556C" w:rsidRPr="0017766E">
        <w:rPr>
          <w:rFonts w:ascii="Bookman Old Style" w:hAnsi="Bookman Old Style"/>
          <w:sz w:val="22"/>
        </w:rPr>
        <w:t>un</w:t>
      </w:r>
      <w:r w:rsidRPr="0017766E">
        <w:rPr>
          <w:rFonts w:ascii="Bookman Old Style" w:hAnsi="Bookman Old Style"/>
          <w:sz w:val="22"/>
        </w:rPr>
        <w:t xml:space="preserve"> Organismo notificato</w:t>
      </w:r>
      <w:r w:rsidR="000B007A" w:rsidRPr="0017766E">
        <w:rPr>
          <w:rFonts w:ascii="Bookman Old Style" w:hAnsi="Bookman Old Style"/>
          <w:sz w:val="22"/>
        </w:rPr>
        <w:t xml:space="preserve"> o un’Entità terza riconosciuta</w:t>
      </w:r>
      <w:r w:rsidRPr="0017766E">
        <w:rPr>
          <w:rFonts w:ascii="Bookman Old Style" w:hAnsi="Bookman Old Style"/>
          <w:sz w:val="22"/>
        </w:rPr>
        <w:t xml:space="preserve"> non è più conforme alle prescrizioni di cui all’art. </w:t>
      </w:r>
      <w:r w:rsidR="000B007A" w:rsidRPr="0017766E">
        <w:rPr>
          <w:rFonts w:ascii="Bookman Old Style" w:hAnsi="Bookman Old Style"/>
          <w:sz w:val="22"/>
        </w:rPr>
        <w:t>13</w:t>
      </w:r>
      <w:r w:rsidRPr="0017766E">
        <w:rPr>
          <w:rFonts w:ascii="Bookman Old Style" w:hAnsi="Bookman Old Style"/>
          <w:sz w:val="22"/>
        </w:rPr>
        <w:t xml:space="preserve"> </w:t>
      </w:r>
      <w:r w:rsidR="000B007A" w:rsidRPr="0017766E">
        <w:rPr>
          <w:rFonts w:ascii="Bookman Old Style" w:hAnsi="Bookman Old Style"/>
          <w:sz w:val="22"/>
        </w:rPr>
        <w:t xml:space="preserve">del decreto legislativo 25 febbraio 2000, n. 93 e un Ispettorato degli utilizzatori non è più conforme alle prescrizioni di cui all’art. 14-bis del citato decreto legislativo </w:t>
      </w:r>
      <w:r w:rsidRPr="0017766E">
        <w:rPr>
          <w:rFonts w:ascii="Bookman Old Style" w:hAnsi="Bookman Old Style"/>
          <w:sz w:val="22"/>
        </w:rPr>
        <w:t>o non adempie i suoi obblighi,</w:t>
      </w:r>
      <w:r w:rsidR="00176AA5" w:rsidRPr="0017766E">
        <w:rPr>
          <w:rFonts w:ascii="Bookman Old Style" w:hAnsi="Bookman Old Style"/>
          <w:sz w:val="22"/>
        </w:rPr>
        <w:t xml:space="preserve"> ovvero sulla base della sospensione o ritiro del relativo certificato di accreditamento,</w:t>
      </w:r>
      <w:r w:rsidRPr="0017766E">
        <w:rPr>
          <w:rFonts w:ascii="Bookman Old Style" w:hAnsi="Bookman Old Style"/>
          <w:sz w:val="22"/>
        </w:rPr>
        <w:t xml:space="preserve"> limita, sospende o revoca l’autorizzazione e la notifica, a seconda della gravità del mancato rispetto di dette prescrizioni o dell’</w:t>
      </w:r>
      <w:r w:rsidR="009666D1">
        <w:rPr>
          <w:rFonts w:ascii="Bookman Old Style" w:hAnsi="Bookman Old Style"/>
          <w:sz w:val="22"/>
        </w:rPr>
        <w:t>inadempimento di tali obblighi.</w:t>
      </w:r>
    </w:p>
    <w:p w:rsidR="000F5A97" w:rsidRPr="0017766E" w:rsidRDefault="000F5A97" w:rsidP="00A520BC">
      <w:pPr>
        <w:tabs>
          <w:tab w:val="left" w:pos="851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/>
          <w:b/>
          <w:sz w:val="22"/>
        </w:rPr>
      </w:pPr>
      <w:r w:rsidRPr="0017766E">
        <w:rPr>
          <w:rFonts w:ascii="Bookman Old Style" w:hAnsi="Bookman Old Style"/>
          <w:b/>
          <w:sz w:val="22"/>
        </w:rPr>
        <w:t xml:space="preserve">Art. </w:t>
      </w:r>
      <w:r w:rsidR="00E267E7" w:rsidRPr="0017766E">
        <w:rPr>
          <w:rFonts w:ascii="Bookman Old Style" w:hAnsi="Bookman Old Style"/>
          <w:b/>
          <w:sz w:val="22"/>
        </w:rPr>
        <w:t>5</w:t>
      </w:r>
    </w:p>
    <w:p w:rsidR="000F5A97" w:rsidRPr="0017766E" w:rsidRDefault="000F5A97" w:rsidP="009A48A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/>
        <w:ind w:left="851" w:hanging="425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bCs/>
          <w:sz w:val="22"/>
        </w:rPr>
        <w:t>Il presente decreto, ai sensi dell’art. 32, comma 1 della Legge 18 giugno 2009, n. 69, è pubblicato ed è consultabile sul sito istituzionale del Ministero dello Sviluppo Economico (</w:t>
      </w:r>
      <w:hyperlink r:id="rId8" w:history="1">
        <w:proofErr w:type="gramStart"/>
        <w:r w:rsidR="009E73A7" w:rsidRPr="0017766E">
          <w:rPr>
            <w:rStyle w:val="Collegamentoipertestuale"/>
            <w:rFonts w:ascii="Bookman Old Style" w:hAnsi="Bookman Old Style"/>
            <w:sz w:val="22"/>
          </w:rPr>
          <w:t>www.mise.gov.it</w:t>
        </w:r>
      </w:hyperlink>
      <w:r w:rsidR="009E73A7" w:rsidRPr="0017766E">
        <w:rPr>
          <w:rFonts w:ascii="Bookman Old Style" w:hAnsi="Bookman Old Style"/>
          <w:sz w:val="22"/>
        </w:rPr>
        <w:t xml:space="preserve"> ,</w:t>
      </w:r>
      <w:proofErr w:type="gramEnd"/>
      <w:r w:rsidRPr="0017766E">
        <w:rPr>
          <w:rFonts w:ascii="Bookman Old Style" w:hAnsi="Bookman Old Style"/>
          <w:bCs/>
          <w:sz w:val="22"/>
        </w:rPr>
        <w:t xml:space="preserve"> </w:t>
      </w:r>
      <w:r w:rsidRPr="0017766E">
        <w:rPr>
          <w:rFonts w:ascii="Bookman Old Style" w:hAnsi="Bookman Old Style"/>
          <w:sz w:val="22"/>
        </w:rPr>
        <w:t xml:space="preserve">sezione </w:t>
      </w:r>
      <w:r w:rsidRPr="0017766E">
        <w:rPr>
          <w:rFonts w:ascii="Bookman Old Style" w:hAnsi="Bookman Old Style"/>
          <w:i/>
          <w:iCs/>
          <w:sz w:val="22"/>
        </w:rPr>
        <w:t>“</w:t>
      </w:r>
      <w:r w:rsidR="00E267E7" w:rsidRPr="0017766E">
        <w:rPr>
          <w:rFonts w:ascii="Bookman Old Style" w:hAnsi="Bookman Old Style"/>
          <w:i/>
          <w:iCs/>
          <w:sz w:val="22"/>
        </w:rPr>
        <w:t>Mercato e consumatori</w:t>
      </w:r>
      <w:r w:rsidRPr="0017766E">
        <w:rPr>
          <w:rFonts w:ascii="Bookman Old Style" w:hAnsi="Bookman Old Style"/>
          <w:i/>
          <w:iCs/>
          <w:sz w:val="22"/>
        </w:rPr>
        <w:t>”</w:t>
      </w:r>
      <w:r w:rsidRPr="0017766E">
        <w:rPr>
          <w:rFonts w:ascii="Bookman Old Style" w:hAnsi="Bookman Old Style"/>
          <w:sz w:val="22"/>
        </w:rPr>
        <w:t xml:space="preserve">, menù </w:t>
      </w:r>
      <w:r w:rsidRPr="0017766E">
        <w:rPr>
          <w:rFonts w:ascii="Bookman Old Style" w:hAnsi="Bookman Old Style"/>
          <w:i/>
          <w:iCs/>
          <w:sz w:val="22"/>
        </w:rPr>
        <w:t xml:space="preserve">“Normativa tecnica”, </w:t>
      </w:r>
      <w:r w:rsidRPr="0017766E">
        <w:rPr>
          <w:rFonts w:ascii="Bookman Old Style" w:hAnsi="Bookman Old Style"/>
          <w:sz w:val="22"/>
        </w:rPr>
        <w:t>sottomenù</w:t>
      </w:r>
      <w:r w:rsidRPr="0017766E">
        <w:rPr>
          <w:rFonts w:ascii="Bookman Old Style" w:hAnsi="Bookman Old Style"/>
          <w:i/>
          <w:iCs/>
          <w:sz w:val="22"/>
        </w:rPr>
        <w:t xml:space="preserve"> “Organismi di valutazione delle conformità”</w:t>
      </w:r>
      <w:r w:rsidRPr="0017766E">
        <w:rPr>
          <w:rFonts w:ascii="Bookman Old Style" w:hAnsi="Bookman Old Style"/>
          <w:iCs/>
          <w:sz w:val="22"/>
        </w:rPr>
        <w:t xml:space="preserve">, alla voce </w:t>
      </w:r>
      <w:r w:rsidR="00A34416" w:rsidRPr="0017766E">
        <w:rPr>
          <w:rFonts w:ascii="Bookman Old Style" w:hAnsi="Bookman Old Style"/>
          <w:i/>
          <w:iCs/>
          <w:sz w:val="22"/>
        </w:rPr>
        <w:t>“Attrezzature a pressione (PED)”</w:t>
      </w:r>
      <w:r w:rsidRPr="0017766E">
        <w:rPr>
          <w:rFonts w:ascii="Bookman Old Style" w:hAnsi="Bookman Old Style"/>
          <w:bCs/>
          <w:sz w:val="22"/>
        </w:rPr>
        <w:t>).</w:t>
      </w:r>
      <w:r w:rsidRPr="0017766E">
        <w:rPr>
          <w:rFonts w:ascii="Bookman Old Style" w:hAnsi="Bookman Old Style"/>
          <w:sz w:val="22"/>
        </w:rPr>
        <w:t xml:space="preserve"> </w:t>
      </w:r>
    </w:p>
    <w:p w:rsidR="00053B3D" w:rsidRPr="0017766E" w:rsidRDefault="00053B3D" w:rsidP="00A23A64">
      <w:pPr>
        <w:tabs>
          <w:tab w:val="left" w:pos="3402"/>
        </w:tabs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:rsidR="000F5A97" w:rsidRPr="0017766E" w:rsidRDefault="000F5A97" w:rsidP="00AA3E6B">
      <w:pPr>
        <w:autoSpaceDE w:val="0"/>
        <w:autoSpaceDN w:val="0"/>
        <w:adjustRightInd w:val="0"/>
        <w:ind w:left="4956" w:hanging="4956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 xml:space="preserve">ROMA </w:t>
      </w:r>
      <w:r w:rsidR="005F32C8">
        <w:rPr>
          <w:rFonts w:ascii="Bookman Old Style" w:hAnsi="Bookman Old Style"/>
          <w:sz w:val="22"/>
        </w:rPr>
        <w:t>17/07/2019</w:t>
      </w:r>
    </w:p>
    <w:p w:rsidR="000F5A97" w:rsidRPr="0017766E" w:rsidRDefault="000F5A97" w:rsidP="00AA3E6B">
      <w:pPr>
        <w:autoSpaceDE w:val="0"/>
        <w:autoSpaceDN w:val="0"/>
        <w:adjustRightInd w:val="0"/>
        <w:ind w:left="4956" w:hanging="4956"/>
        <w:jc w:val="both"/>
        <w:rPr>
          <w:rFonts w:ascii="Bookman Old Style" w:hAnsi="Bookman Old Style"/>
          <w:sz w:val="22"/>
        </w:rPr>
      </w:pPr>
    </w:p>
    <w:p w:rsidR="000F5A97" w:rsidRPr="0017766E" w:rsidRDefault="000F5A97" w:rsidP="00AA3E6B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/>
          <w:sz w:val="22"/>
        </w:rPr>
      </w:pPr>
      <w:r w:rsidRPr="0017766E">
        <w:rPr>
          <w:rFonts w:ascii="Bookman Old Style" w:hAnsi="Bookman Old Style"/>
          <w:sz w:val="22"/>
        </w:rPr>
        <w:t xml:space="preserve"> IL DIRETTORE GENERALE</w:t>
      </w:r>
    </w:p>
    <w:p w:rsidR="0065464D" w:rsidRPr="0017766E" w:rsidRDefault="005F32C8" w:rsidP="00A520BC">
      <w:pPr>
        <w:autoSpaceDE w:val="0"/>
        <w:autoSpaceDN w:val="0"/>
        <w:adjustRightInd w:val="0"/>
        <w:ind w:left="5664" w:firstLine="6"/>
        <w:jc w:val="both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i/>
          <w:sz w:val="22"/>
        </w:rPr>
        <w:t xml:space="preserve">  F.to </w:t>
      </w:r>
      <w:r w:rsidR="005E7F38" w:rsidRPr="0017766E">
        <w:rPr>
          <w:rFonts w:ascii="Bookman Old Style" w:hAnsi="Bookman Old Style"/>
          <w:i/>
          <w:sz w:val="22"/>
        </w:rPr>
        <w:t>Avv. Mario Fiorentino</w:t>
      </w:r>
      <w:bookmarkStart w:id="0" w:name="_GoBack"/>
      <w:bookmarkEnd w:id="0"/>
    </w:p>
    <w:sectPr w:rsidR="0065464D" w:rsidRPr="0017766E" w:rsidSect="00D43D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418" w:left="1134" w:header="567" w:footer="113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C9" w:rsidRDefault="00F47AC9" w:rsidP="004A1332">
      <w:r>
        <w:separator/>
      </w:r>
    </w:p>
  </w:endnote>
  <w:endnote w:type="continuationSeparator" w:id="0">
    <w:p w:rsidR="00F47AC9" w:rsidRDefault="00F47AC9" w:rsidP="004A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3" w:rsidRPr="003578CD" w:rsidRDefault="000E5853" w:rsidP="003578CD">
    <w:pPr>
      <w:pStyle w:val="Pidipagina"/>
      <w:jc w:val="right"/>
    </w:pPr>
    <w:r w:rsidRPr="00DA22D8">
      <w:rPr>
        <w:sz w:val="20"/>
        <w:szCs w:val="20"/>
      </w:rPr>
      <w:t>pag</w:t>
    </w:r>
    <w:r>
      <w:rPr>
        <w:sz w:val="20"/>
        <w:szCs w:val="20"/>
      </w:rPr>
      <w:t>.</w:t>
    </w:r>
    <w:r w:rsidRPr="00DA22D8">
      <w:rPr>
        <w:sz w:val="20"/>
        <w:szCs w:val="20"/>
      </w:rPr>
      <w:t xml:space="preserve"> </w:t>
    </w:r>
    <w:r w:rsidR="00271873" w:rsidRPr="00DA22D8">
      <w:rPr>
        <w:sz w:val="20"/>
        <w:szCs w:val="20"/>
      </w:rPr>
      <w:fldChar w:fldCharType="begin"/>
    </w:r>
    <w:r w:rsidRPr="00DA22D8">
      <w:rPr>
        <w:sz w:val="20"/>
        <w:szCs w:val="20"/>
      </w:rPr>
      <w:instrText>PAGE</w:instrText>
    </w:r>
    <w:r w:rsidR="00271873" w:rsidRPr="00DA22D8">
      <w:rPr>
        <w:sz w:val="20"/>
        <w:szCs w:val="20"/>
      </w:rPr>
      <w:fldChar w:fldCharType="separate"/>
    </w:r>
    <w:r w:rsidR="005F32C8">
      <w:rPr>
        <w:noProof/>
        <w:sz w:val="20"/>
        <w:szCs w:val="20"/>
      </w:rPr>
      <w:t>3</w:t>
    </w:r>
    <w:r w:rsidR="00271873" w:rsidRPr="00DA22D8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71873" w:rsidRPr="00DA22D8">
      <w:rPr>
        <w:sz w:val="20"/>
        <w:szCs w:val="20"/>
      </w:rPr>
      <w:fldChar w:fldCharType="begin"/>
    </w:r>
    <w:r w:rsidRPr="00DA22D8">
      <w:rPr>
        <w:sz w:val="20"/>
        <w:szCs w:val="20"/>
      </w:rPr>
      <w:instrText>NUMPAGES</w:instrText>
    </w:r>
    <w:r w:rsidR="00271873" w:rsidRPr="00DA22D8">
      <w:rPr>
        <w:sz w:val="20"/>
        <w:szCs w:val="20"/>
      </w:rPr>
      <w:fldChar w:fldCharType="separate"/>
    </w:r>
    <w:r w:rsidR="005F32C8">
      <w:rPr>
        <w:noProof/>
        <w:sz w:val="20"/>
        <w:szCs w:val="20"/>
      </w:rPr>
      <w:t>3</w:t>
    </w:r>
    <w:r w:rsidR="00271873" w:rsidRPr="00DA22D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3" w:rsidRDefault="000B06F4" w:rsidP="000B06F4">
    <w:pPr>
      <w:pStyle w:val="Pidipagina"/>
      <w:jc w:val="right"/>
    </w:pPr>
    <w:r w:rsidRPr="00DA22D8">
      <w:rPr>
        <w:sz w:val="20"/>
        <w:szCs w:val="20"/>
      </w:rPr>
      <w:t>pag</w:t>
    </w:r>
    <w:r>
      <w:rPr>
        <w:sz w:val="20"/>
        <w:szCs w:val="20"/>
      </w:rPr>
      <w:t>.</w:t>
    </w:r>
    <w:r w:rsidRPr="00DA22D8">
      <w:rPr>
        <w:sz w:val="20"/>
        <w:szCs w:val="20"/>
      </w:rPr>
      <w:t xml:space="preserve"> </w:t>
    </w:r>
    <w:r w:rsidR="00271873" w:rsidRPr="00DA22D8">
      <w:rPr>
        <w:sz w:val="20"/>
        <w:szCs w:val="20"/>
      </w:rPr>
      <w:fldChar w:fldCharType="begin"/>
    </w:r>
    <w:r w:rsidRPr="00DA22D8">
      <w:rPr>
        <w:sz w:val="20"/>
        <w:szCs w:val="20"/>
      </w:rPr>
      <w:instrText>PAGE</w:instrText>
    </w:r>
    <w:r w:rsidR="00271873" w:rsidRPr="00DA22D8">
      <w:rPr>
        <w:sz w:val="20"/>
        <w:szCs w:val="20"/>
      </w:rPr>
      <w:fldChar w:fldCharType="separate"/>
    </w:r>
    <w:r w:rsidR="00DF2D53">
      <w:rPr>
        <w:noProof/>
        <w:sz w:val="20"/>
        <w:szCs w:val="20"/>
      </w:rPr>
      <w:t>1</w:t>
    </w:r>
    <w:r w:rsidR="00271873" w:rsidRPr="00DA22D8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271873" w:rsidRPr="00DA22D8">
      <w:rPr>
        <w:sz w:val="20"/>
        <w:szCs w:val="20"/>
      </w:rPr>
      <w:fldChar w:fldCharType="begin"/>
    </w:r>
    <w:r w:rsidRPr="00DA22D8">
      <w:rPr>
        <w:sz w:val="20"/>
        <w:szCs w:val="20"/>
      </w:rPr>
      <w:instrText>NUMPAGES</w:instrText>
    </w:r>
    <w:r w:rsidR="00271873" w:rsidRPr="00DA22D8">
      <w:rPr>
        <w:sz w:val="20"/>
        <w:szCs w:val="20"/>
      </w:rPr>
      <w:fldChar w:fldCharType="separate"/>
    </w:r>
    <w:r w:rsidR="00DF2D53">
      <w:rPr>
        <w:noProof/>
        <w:sz w:val="20"/>
        <w:szCs w:val="20"/>
      </w:rPr>
      <w:t>3</w:t>
    </w:r>
    <w:r w:rsidR="00271873" w:rsidRPr="00DA22D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C9" w:rsidRDefault="00F47AC9" w:rsidP="004A1332">
      <w:r>
        <w:separator/>
      </w:r>
    </w:p>
  </w:footnote>
  <w:footnote w:type="continuationSeparator" w:id="0">
    <w:p w:rsidR="00F47AC9" w:rsidRDefault="00F47AC9" w:rsidP="004A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3" w:rsidRDefault="000E5853">
    <w:pPr>
      <w:pStyle w:val="Intestazione"/>
    </w:pPr>
  </w:p>
  <w:p w:rsidR="000E5853" w:rsidRDefault="000E5853" w:rsidP="003578CD">
    <w:pPr>
      <w:pStyle w:val="Intestazione"/>
      <w:jc w:val="right"/>
    </w:pPr>
    <w:r w:rsidRPr="004A1332">
      <w:rPr>
        <w:rFonts w:ascii="Book Antiqua" w:hAnsi="Book Antiqua"/>
        <w:sz w:val="22"/>
        <w:szCs w:val="22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1pt;height:42.8pt" o:ole="" fillcolor="window">
          <v:imagedata r:id="rId1" o:title=""/>
          <o:lock v:ext="edit" aspectratio="f"/>
        </v:shape>
        <o:OLEObject Type="Embed" ProgID="MSDraw" ShapeID="_x0000_i1025" DrawAspect="Content" ObjectID="_162488689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3" w:rsidRDefault="000E5853" w:rsidP="00D74828">
    <w:pPr>
      <w:jc w:val="center"/>
      <w:rPr>
        <w:rFonts w:ascii="Book Antiqua" w:hAnsi="Book Antiqua"/>
        <w:sz w:val="22"/>
        <w:szCs w:val="22"/>
      </w:rPr>
    </w:pPr>
    <w:r w:rsidRPr="004A1332">
      <w:rPr>
        <w:rFonts w:ascii="Book Antiqua" w:hAnsi="Book Antiqua"/>
        <w:sz w:val="22"/>
        <w:szCs w:val="22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1pt;height:42.8pt" o:ole="" fillcolor="window">
          <v:imagedata r:id="rId1" o:title=""/>
          <o:lock v:ext="edit" aspectratio="f"/>
        </v:shape>
        <o:OLEObject Type="Embed" ProgID="MSDraw" ShapeID="_x0000_i1026" DrawAspect="Content" ObjectID="_1624886896" r:id="rId2"/>
      </w:object>
    </w:r>
  </w:p>
  <w:p w:rsidR="000E5853" w:rsidRDefault="000E5853" w:rsidP="00D74828">
    <w:pPr>
      <w:jc w:val="center"/>
      <w:rPr>
        <w:rFonts w:ascii="Book Antiqua" w:hAnsi="Book Antiqua"/>
        <w:sz w:val="22"/>
        <w:szCs w:val="22"/>
      </w:rPr>
    </w:pPr>
  </w:p>
  <w:p w:rsidR="000E5853" w:rsidRPr="00EA1A51" w:rsidRDefault="000E5853" w:rsidP="00D74828">
    <w:pPr>
      <w:autoSpaceDE w:val="0"/>
      <w:autoSpaceDN w:val="0"/>
      <w:adjustRightInd w:val="0"/>
      <w:spacing w:after="120"/>
      <w:jc w:val="center"/>
      <w:rPr>
        <w:rFonts w:ascii="Palace Script MT" w:hAnsi="Palace Script MT"/>
        <w:sz w:val="96"/>
        <w:szCs w:val="96"/>
      </w:rPr>
    </w:pPr>
    <w:r w:rsidRPr="00EA1A51">
      <w:rPr>
        <w:rFonts w:ascii="Palace Script MT" w:hAnsi="Palace Script MT"/>
        <w:sz w:val="96"/>
        <w:szCs w:val="96"/>
      </w:rPr>
      <w:t>Ministero dello Sviluppo Economico</w:t>
    </w:r>
  </w:p>
  <w:p w:rsidR="000E5853" w:rsidRDefault="000E5853" w:rsidP="0043308C">
    <w:pPr>
      <w:keepNext/>
      <w:widowControl w:val="0"/>
      <w:tabs>
        <w:tab w:val="left" w:pos="2700"/>
        <w:tab w:val="left" w:pos="4500"/>
      </w:tabs>
      <w:autoSpaceDE w:val="0"/>
      <w:autoSpaceDN w:val="0"/>
      <w:adjustRightInd w:val="0"/>
      <w:spacing w:after="240"/>
      <w:jc w:val="center"/>
      <w:rPr>
        <w:rFonts w:ascii="Arial" w:hAnsi="Arial" w:cs="Arial"/>
        <w:smallCaps/>
        <w:spacing w:val="-2"/>
        <w:sz w:val="20"/>
        <w:szCs w:val="20"/>
      </w:rPr>
    </w:pPr>
    <w:r w:rsidRPr="00DC200E">
      <w:rPr>
        <w:rFonts w:ascii="Arial" w:hAnsi="Arial" w:cs="Arial"/>
        <w:smallCaps/>
        <w:spacing w:val="-2"/>
        <w:sz w:val="20"/>
        <w:szCs w:val="20"/>
      </w:rPr>
      <w:t>Direzione Generale per il Mercato, la Concorrenza, il Consumatore, la Vigilanza e la Normativa Tecnica</w:t>
    </w:r>
  </w:p>
  <w:p w:rsidR="000E5853" w:rsidRPr="00500539" w:rsidRDefault="000E5853" w:rsidP="00D74828">
    <w:pPr>
      <w:spacing w:after="120"/>
      <w:jc w:val="center"/>
      <w:rPr>
        <w:rFonts w:ascii="Arial" w:hAnsi="Arial" w:cs="Arial"/>
        <w:smallCaps/>
        <w:spacing w:val="-2"/>
        <w:sz w:val="20"/>
        <w:szCs w:val="20"/>
      </w:rPr>
    </w:pPr>
    <w:r w:rsidRPr="00D74828">
      <w:rPr>
        <w:rFonts w:ascii="Arial" w:hAnsi="Arial" w:cs="Arial"/>
        <w:smallCaps/>
        <w:sz w:val="20"/>
        <w:szCs w:val="20"/>
      </w:rPr>
      <w:t>Il Direttore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E8FDC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2" w15:restartNumberingAfterBreak="0">
    <w:nsid w:val="00000007"/>
    <w:multiLevelType w:val="singleLevel"/>
    <w:tmpl w:val="00000007"/>
    <w:name w:val="WW8Num14"/>
    <w:lvl w:ilvl="0">
      <w:start w:val="6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E"/>
    <w:multiLevelType w:val="singleLevel"/>
    <w:tmpl w:val="0000000E"/>
    <w:name w:val="WW8Num2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11"/>
    <w:multiLevelType w:val="singleLevel"/>
    <w:tmpl w:val="00000011"/>
    <w:name w:val="WW8Num2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2"/>
    <w:multiLevelType w:val="singleLevel"/>
    <w:tmpl w:val="00000012"/>
    <w:name w:val="WW8Num2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14"/>
    <w:multiLevelType w:val="singleLevel"/>
    <w:tmpl w:val="00000014"/>
    <w:name w:val="WW8Num2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16"/>
    <w:multiLevelType w:val="singleLevel"/>
    <w:tmpl w:val="00000016"/>
    <w:name w:val="WW8Num29"/>
    <w:lvl w:ilvl="0">
      <w:start w:val="6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18"/>
    <w:multiLevelType w:val="singleLevel"/>
    <w:tmpl w:val="00000018"/>
    <w:name w:val="WW8Num3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1A"/>
    <w:multiLevelType w:val="singleLevel"/>
    <w:tmpl w:val="0000001A"/>
    <w:name w:val="WW8Num3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1B"/>
    <w:multiLevelType w:val="singleLevel"/>
    <w:tmpl w:val="0000001B"/>
    <w:name w:val="WW8Num3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1D"/>
    <w:multiLevelType w:val="singleLevel"/>
    <w:tmpl w:val="0000001D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 w15:restartNumberingAfterBreak="0">
    <w:nsid w:val="0000001E"/>
    <w:multiLevelType w:val="singleLevel"/>
    <w:tmpl w:val="0000001E"/>
    <w:name w:val="WW8Num37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2E400733"/>
    <w:multiLevelType w:val="hybridMultilevel"/>
    <w:tmpl w:val="CCBA8730"/>
    <w:lvl w:ilvl="0" w:tplc="A42A7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3C3A"/>
    <w:multiLevelType w:val="hybridMultilevel"/>
    <w:tmpl w:val="2FBE12B8"/>
    <w:lvl w:ilvl="0" w:tplc="A42A75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6E7EE4"/>
    <w:multiLevelType w:val="hybridMultilevel"/>
    <w:tmpl w:val="C1A2F5F6"/>
    <w:lvl w:ilvl="0" w:tplc="A42A75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B214DC"/>
    <w:multiLevelType w:val="hybridMultilevel"/>
    <w:tmpl w:val="FA7E6F5E"/>
    <w:lvl w:ilvl="0" w:tplc="13EA40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C5EE8"/>
    <w:multiLevelType w:val="hybridMultilevel"/>
    <w:tmpl w:val="C1A2F5F6"/>
    <w:lvl w:ilvl="0" w:tplc="A42A75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F20646"/>
    <w:multiLevelType w:val="hybridMultilevel"/>
    <w:tmpl w:val="ACB2B8C4"/>
    <w:lvl w:ilvl="0" w:tplc="B38C731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EA60B33"/>
    <w:multiLevelType w:val="hybridMultilevel"/>
    <w:tmpl w:val="CC2A100C"/>
    <w:lvl w:ilvl="0" w:tplc="B38C731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5"/>
    <w:rsid w:val="00000FD7"/>
    <w:rsid w:val="00002ACD"/>
    <w:rsid w:val="000032C9"/>
    <w:rsid w:val="00005914"/>
    <w:rsid w:val="00005A06"/>
    <w:rsid w:val="000103B9"/>
    <w:rsid w:val="00012EF2"/>
    <w:rsid w:val="000142D4"/>
    <w:rsid w:val="00017109"/>
    <w:rsid w:val="00017E24"/>
    <w:rsid w:val="000207D7"/>
    <w:rsid w:val="000222EC"/>
    <w:rsid w:val="00023482"/>
    <w:rsid w:val="000241B9"/>
    <w:rsid w:val="00025F76"/>
    <w:rsid w:val="00030966"/>
    <w:rsid w:val="00033751"/>
    <w:rsid w:val="00033C78"/>
    <w:rsid w:val="00034D55"/>
    <w:rsid w:val="00035121"/>
    <w:rsid w:val="0003596C"/>
    <w:rsid w:val="00035E12"/>
    <w:rsid w:val="0003603E"/>
    <w:rsid w:val="000360EE"/>
    <w:rsid w:val="000443C7"/>
    <w:rsid w:val="00046037"/>
    <w:rsid w:val="00047150"/>
    <w:rsid w:val="000478A5"/>
    <w:rsid w:val="000511B5"/>
    <w:rsid w:val="000535CA"/>
    <w:rsid w:val="00053B3D"/>
    <w:rsid w:val="0006021F"/>
    <w:rsid w:val="000604FD"/>
    <w:rsid w:val="00060CBA"/>
    <w:rsid w:val="0006243C"/>
    <w:rsid w:val="000624F1"/>
    <w:rsid w:val="00065C64"/>
    <w:rsid w:val="000703CF"/>
    <w:rsid w:val="00070653"/>
    <w:rsid w:val="00071294"/>
    <w:rsid w:val="000717E5"/>
    <w:rsid w:val="000752B7"/>
    <w:rsid w:val="000802AE"/>
    <w:rsid w:val="00080568"/>
    <w:rsid w:val="000824DB"/>
    <w:rsid w:val="000869AA"/>
    <w:rsid w:val="0009134D"/>
    <w:rsid w:val="00092B39"/>
    <w:rsid w:val="00095C50"/>
    <w:rsid w:val="000A08C5"/>
    <w:rsid w:val="000A5BFB"/>
    <w:rsid w:val="000A61D6"/>
    <w:rsid w:val="000A62FB"/>
    <w:rsid w:val="000A66B7"/>
    <w:rsid w:val="000A7599"/>
    <w:rsid w:val="000B007A"/>
    <w:rsid w:val="000B06F4"/>
    <w:rsid w:val="000B09B9"/>
    <w:rsid w:val="000B2484"/>
    <w:rsid w:val="000B3231"/>
    <w:rsid w:val="000B3E5E"/>
    <w:rsid w:val="000B4163"/>
    <w:rsid w:val="000B5279"/>
    <w:rsid w:val="000B5C35"/>
    <w:rsid w:val="000B6430"/>
    <w:rsid w:val="000B79D5"/>
    <w:rsid w:val="000B7F46"/>
    <w:rsid w:val="000C25E6"/>
    <w:rsid w:val="000C747B"/>
    <w:rsid w:val="000C7D11"/>
    <w:rsid w:val="000D230C"/>
    <w:rsid w:val="000D31D6"/>
    <w:rsid w:val="000E05C5"/>
    <w:rsid w:val="000E3815"/>
    <w:rsid w:val="000E4073"/>
    <w:rsid w:val="000E5853"/>
    <w:rsid w:val="000E5B5F"/>
    <w:rsid w:val="000F14B7"/>
    <w:rsid w:val="000F4BC9"/>
    <w:rsid w:val="000F5A97"/>
    <w:rsid w:val="000F5C60"/>
    <w:rsid w:val="000F7674"/>
    <w:rsid w:val="001002E0"/>
    <w:rsid w:val="0010171E"/>
    <w:rsid w:val="001020C3"/>
    <w:rsid w:val="001032FC"/>
    <w:rsid w:val="00103DE0"/>
    <w:rsid w:val="0010674C"/>
    <w:rsid w:val="001112C5"/>
    <w:rsid w:val="00115BC4"/>
    <w:rsid w:val="00115DE0"/>
    <w:rsid w:val="001173DD"/>
    <w:rsid w:val="00123DE6"/>
    <w:rsid w:val="00126482"/>
    <w:rsid w:val="00126D9C"/>
    <w:rsid w:val="00127671"/>
    <w:rsid w:val="001278C1"/>
    <w:rsid w:val="001278D6"/>
    <w:rsid w:val="00130FEE"/>
    <w:rsid w:val="001370E1"/>
    <w:rsid w:val="001414F8"/>
    <w:rsid w:val="00145680"/>
    <w:rsid w:val="001462C8"/>
    <w:rsid w:val="001467C1"/>
    <w:rsid w:val="00146EE0"/>
    <w:rsid w:val="001471F1"/>
    <w:rsid w:val="00150375"/>
    <w:rsid w:val="001518B4"/>
    <w:rsid w:val="0015619E"/>
    <w:rsid w:val="00156CCB"/>
    <w:rsid w:val="00160133"/>
    <w:rsid w:val="0016210A"/>
    <w:rsid w:val="0016215E"/>
    <w:rsid w:val="00162C71"/>
    <w:rsid w:val="001630B7"/>
    <w:rsid w:val="00173952"/>
    <w:rsid w:val="00174886"/>
    <w:rsid w:val="00175B8B"/>
    <w:rsid w:val="00175E92"/>
    <w:rsid w:val="00176AA5"/>
    <w:rsid w:val="0017766E"/>
    <w:rsid w:val="00180835"/>
    <w:rsid w:val="001827E7"/>
    <w:rsid w:val="00184814"/>
    <w:rsid w:val="00184C44"/>
    <w:rsid w:val="00185976"/>
    <w:rsid w:val="00187945"/>
    <w:rsid w:val="001957AD"/>
    <w:rsid w:val="001960B1"/>
    <w:rsid w:val="001A06AD"/>
    <w:rsid w:val="001A13DD"/>
    <w:rsid w:val="001A3D22"/>
    <w:rsid w:val="001A4D65"/>
    <w:rsid w:val="001B1F39"/>
    <w:rsid w:val="001B229B"/>
    <w:rsid w:val="001C1CF8"/>
    <w:rsid w:val="001C4CB0"/>
    <w:rsid w:val="001C4D35"/>
    <w:rsid w:val="001D0C22"/>
    <w:rsid w:val="001D4786"/>
    <w:rsid w:val="001D4A10"/>
    <w:rsid w:val="001D664E"/>
    <w:rsid w:val="001D667D"/>
    <w:rsid w:val="001E3D32"/>
    <w:rsid w:val="001E4400"/>
    <w:rsid w:val="001E53FF"/>
    <w:rsid w:val="001E6891"/>
    <w:rsid w:val="001E6E7F"/>
    <w:rsid w:val="001F055A"/>
    <w:rsid w:val="001F2324"/>
    <w:rsid w:val="001F3010"/>
    <w:rsid w:val="001F4B52"/>
    <w:rsid w:val="001F5436"/>
    <w:rsid w:val="001F7C04"/>
    <w:rsid w:val="001F7F16"/>
    <w:rsid w:val="0020405E"/>
    <w:rsid w:val="002077B7"/>
    <w:rsid w:val="00215133"/>
    <w:rsid w:val="00221E9A"/>
    <w:rsid w:val="002232EB"/>
    <w:rsid w:val="002234B8"/>
    <w:rsid w:val="0023049F"/>
    <w:rsid w:val="002309F4"/>
    <w:rsid w:val="00230FEB"/>
    <w:rsid w:val="00232402"/>
    <w:rsid w:val="002344CA"/>
    <w:rsid w:val="002358B3"/>
    <w:rsid w:val="002367AD"/>
    <w:rsid w:val="002373BB"/>
    <w:rsid w:val="00241F7B"/>
    <w:rsid w:val="00245846"/>
    <w:rsid w:val="00253B71"/>
    <w:rsid w:val="00254F02"/>
    <w:rsid w:val="00255FF9"/>
    <w:rsid w:val="002603EF"/>
    <w:rsid w:val="0026148B"/>
    <w:rsid w:val="00262F80"/>
    <w:rsid w:val="00265065"/>
    <w:rsid w:val="00267B6E"/>
    <w:rsid w:val="00271873"/>
    <w:rsid w:val="0027234C"/>
    <w:rsid w:val="00287F2C"/>
    <w:rsid w:val="00290422"/>
    <w:rsid w:val="00291720"/>
    <w:rsid w:val="00293D9E"/>
    <w:rsid w:val="002A2D16"/>
    <w:rsid w:val="002A5254"/>
    <w:rsid w:val="002A62E0"/>
    <w:rsid w:val="002B7D85"/>
    <w:rsid w:val="002C418E"/>
    <w:rsid w:val="002C48C2"/>
    <w:rsid w:val="002C6052"/>
    <w:rsid w:val="002E1A5B"/>
    <w:rsid w:val="002E3132"/>
    <w:rsid w:val="002E38A4"/>
    <w:rsid w:val="002E62C5"/>
    <w:rsid w:val="002F4685"/>
    <w:rsid w:val="002F4819"/>
    <w:rsid w:val="002F4DAF"/>
    <w:rsid w:val="002F4E07"/>
    <w:rsid w:val="002F51C6"/>
    <w:rsid w:val="002F5AE5"/>
    <w:rsid w:val="002F7DA7"/>
    <w:rsid w:val="0030065B"/>
    <w:rsid w:val="00300EDE"/>
    <w:rsid w:val="00301731"/>
    <w:rsid w:val="00301E3F"/>
    <w:rsid w:val="00303519"/>
    <w:rsid w:val="003102B3"/>
    <w:rsid w:val="0031225D"/>
    <w:rsid w:val="00312960"/>
    <w:rsid w:val="003158B6"/>
    <w:rsid w:val="00323B62"/>
    <w:rsid w:val="00326A62"/>
    <w:rsid w:val="00332134"/>
    <w:rsid w:val="00333161"/>
    <w:rsid w:val="0033681C"/>
    <w:rsid w:val="00341A70"/>
    <w:rsid w:val="00341B6B"/>
    <w:rsid w:val="00341EBF"/>
    <w:rsid w:val="00344A6A"/>
    <w:rsid w:val="00347C09"/>
    <w:rsid w:val="003578CD"/>
    <w:rsid w:val="0036154D"/>
    <w:rsid w:val="00361B1A"/>
    <w:rsid w:val="00363014"/>
    <w:rsid w:val="0036305E"/>
    <w:rsid w:val="0036325C"/>
    <w:rsid w:val="003637E8"/>
    <w:rsid w:val="003649F6"/>
    <w:rsid w:val="00374D39"/>
    <w:rsid w:val="003753D3"/>
    <w:rsid w:val="00376CAE"/>
    <w:rsid w:val="00382A02"/>
    <w:rsid w:val="003834E9"/>
    <w:rsid w:val="00390FEE"/>
    <w:rsid w:val="0039386B"/>
    <w:rsid w:val="00395C5A"/>
    <w:rsid w:val="00395CDE"/>
    <w:rsid w:val="003A0795"/>
    <w:rsid w:val="003A2316"/>
    <w:rsid w:val="003A2526"/>
    <w:rsid w:val="003A2912"/>
    <w:rsid w:val="003A3537"/>
    <w:rsid w:val="003A44D2"/>
    <w:rsid w:val="003A5B8D"/>
    <w:rsid w:val="003A6958"/>
    <w:rsid w:val="003B16BE"/>
    <w:rsid w:val="003B47CC"/>
    <w:rsid w:val="003B619C"/>
    <w:rsid w:val="003B6FB5"/>
    <w:rsid w:val="003B735C"/>
    <w:rsid w:val="003B74F0"/>
    <w:rsid w:val="003C0964"/>
    <w:rsid w:val="003C1B1F"/>
    <w:rsid w:val="003C2E97"/>
    <w:rsid w:val="003D0145"/>
    <w:rsid w:val="003D3818"/>
    <w:rsid w:val="003D3EDF"/>
    <w:rsid w:val="003E2DAC"/>
    <w:rsid w:val="003E51CD"/>
    <w:rsid w:val="003E7986"/>
    <w:rsid w:val="003F787E"/>
    <w:rsid w:val="003F7CF0"/>
    <w:rsid w:val="00401ED5"/>
    <w:rsid w:val="00402F6B"/>
    <w:rsid w:val="00404A56"/>
    <w:rsid w:val="0040617F"/>
    <w:rsid w:val="00407B78"/>
    <w:rsid w:val="00415A9A"/>
    <w:rsid w:val="00417EDD"/>
    <w:rsid w:val="00421024"/>
    <w:rsid w:val="00426262"/>
    <w:rsid w:val="00432C2A"/>
    <w:rsid w:val="0043308C"/>
    <w:rsid w:val="004350B2"/>
    <w:rsid w:val="00440143"/>
    <w:rsid w:val="00442BC1"/>
    <w:rsid w:val="00443DCF"/>
    <w:rsid w:val="0044570D"/>
    <w:rsid w:val="0044726C"/>
    <w:rsid w:val="00450282"/>
    <w:rsid w:val="00451C66"/>
    <w:rsid w:val="00452525"/>
    <w:rsid w:val="00454092"/>
    <w:rsid w:val="00454F9F"/>
    <w:rsid w:val="00456C62"/>
    <w:rsid w:val="004602B1"/>
    <w:rsid w:val="00463033"/>
    <w:rsid w:val="00470A94"/>
    <w:rsid w:val="004737B0"/>
    <w:rsid w:val="004763FB"/>
    <w:rsid w:val="00476EA4"/>
    <w:rsid w:val="00477455"/>
    <w:rsid w:val="00480113"/>
    <w:rsid w:val="0048680F"/>
    <w:rsid w:val="004877C9"/>
    <w:rsid w:val="0049037B"/>
    <w:rsid w:val="004912E0"/>
    <w:rsid w:val="0049144B"/>
    <w:rsid w:val="00493F0D"/>
    <w:rsid w:val="00495186"/>
    <w:rsid w:val="00495574"/>
    <w:rsid w:val="004A1332"/>
    <w:rsid w:val="004A2370"/>
    <w:rsid w:val="004A30BD"/>
    <w:rsid w:val="004A3305"/>
    <w:rsid w:val="004A3575"/>
    <w:rsid w:val="004A5659"/>
    <w:rsid w:val="004B194B"/>
    <w:rsid w:val="004B28D7"/>
    <w:rsid w:val="004B4613"/>
    <w:rsid w:val="004B4743"/>
    <w:rsid w:val="004B6869"/>
    <w:rsid w:val="004B6A5B"/>
    <w:rsid w:val="004C03A9"/>
    <w:rsid w:val="004C6207"/>
    <w:rsid w:val="004D0291"/>
    <w:rsid w:val="004D2E04"/>
    <w:rsid w:val="004D7884"/>
    <w:rsid w:val="004E1331"/>
    <w:rsid w:val="004E1550"/>
    <w:rsid w:val="004E5049"/>
    <w:rsid w:val="004E6CE7"/>
    <w:rsid w:val="004E6E3E"/>
    <w:rsid w:val="004F0026"/>
    <w:rsid w:val="004F3366"/>
    <w:rsid w:val="004F3E9B"/>
    <w:rsid w:val="00500539"/>
    <w:rsid w:val="005032C4"/>
    <w:rsid w:val="00511E25"/>
    <w:rsid w:val="00512421"/>
    <w:rsid w:val="005129C7"/>
    <w:rsid w:val="005130EE"/>
    <w:rsid w:val="005151F6"/>
    <w:rsid w:val="005155EE"/>
    <w:rsid w:val="0052218E"/>
    <w:rsid w:val="00522AD6"/>
    <w:rsid w:val="005230E5"/>
    <w:rsid w:val="00525F9F"/>
    <w:rsid w:val="00526143"/>
    <w:rsid w:val="0052788B"/>
    <w:rsid w:val="00527DED"/>
    <w:rsid w:val="00530443"/>
    <w:rsid w:val="005315FA"/>
    <w:rsid w:val="00533E93"/>
    <w:rsid w:val="005371E6"/>
    <w:rsid w:val="00537263"/>
    <w:rsid w:val="0054025C"/>
    <w:rsid w:val="00541A8E"/>
    <w:rsid w:val="00543782"/>
    <w:rsid w:val="00544A4E"/>
    <w:rsid w:val="00544BFE"/>
    <w:rsid w:val="00545183"/>
    <w:rsid w:val="00545A95"/>
    <w:rsid w:val="0054633F"/>
    <w:rsid w:val="00546FEB"/>
    <w:rsid w:val="005535A5"/>
    <w:rsid w:val="00556BA8"/>
    <w:rsid w:val="00566BCB"/>
    <w:rsid w:val="00567739"/>
    <w:rsid w:val="00570D1B"/>
    <w:rsid w:val="00575013"/>
    <w:rsid w:val="0057680A"/>
    <w:rsid w:val="00582C83"/>
    <w:rsid w:val="00582E62"/>
    <w:rsid w:val="00582FFE"/>
    <w:rsid w:val="00590B0B"/>
    <w:rsid w:val="00590C0D"/>
    <w:rsid w:val="0059794A"/>
    <w:rsid w:val="005A304B"/>
    <w:rsid w:val="005A32DB"/>
    <w:rsid w:val="005A5027"/>
    <w:rsid w:val="005B03DA"/>
    <w:rsid w:val="005B26B7"/>
    <w:rsid w:val="005B32C8"/>
    <w:rsid w:val="005B335D"/>
    <w:rsid w:val="005B4584"/>
    <w:rsid w:val="005B4E89"/>
    <w:rsid w:val="005B78F2"/>
    <w:rsid w:val="005C01C7"/>
    <w:rsid w:val="005C0A2A"/>
    <w:rsid w:val="005C1AEA"/>
    <w:rsid w:val="005C29B3"/>
    <w:rsid w:val="005C3724"/>
    <w:rsid w:val="005C3F88"/>
    <w:rsid w:val="005C63BE"/>
    <w:rsid w:val="005D06C1"/>
    <w:rsid w:val="005D2126"/>
    <w:rsid w:val="005D4AE4"/>
    <w:rsid w:val="005D520E"/>
    <w:rsid w:val="005E1EB1"/>
    <w:rsid w:val="005E2CE0"/>
    <w:rsid w:val="005E596A"/>
    <w:rsid w:val="005E5E91"/>
    <w:rsid w:val="005E7F38"/>
    <w:rsid w:val="005F31ED"/>
    <w:rsid w:val="005F32C8"/>
    <w:rsid w:val="005F3ACB"/>
    <w:rsid w:val="005F41E4"/>
    <w:rsid w:val="005F5079"/>
    <w:rsid w:val="00604F7E"/>
    <w:rsid w:val="00607835"/>
    <w:rsid w:val="00610B30"/>
    <w:rsid w:val="00613183"/>
    <w:rsid w:val="00615421"/>
    <w:rsid w:val="006159C9"/>
    <w:rsid w:val="00615AC8"/>
    <w:rsid w:val="006177AD"/>
    <w:rsid w:val="00623D91"/>
    <w:rsid w:val="00624D92"/>
    <w:rsid w:val="0062558C"/>
    <w:rsid w:val="006309E9"/>
    <w:rsid w:val="006317E9"/>
    <w:rsid w:val="00632260"/>
    <w:rsid w:val="006329F0"/>
    <w:rsid w:val="00632DDB"/>
    <w:rsid w:val="006330CF"/>
    <w:rsid w:val="006330EE"/>
    <w:rsid w:val="00633C42"/>
    <w:rsid w:val="00634310"/>
    <w:rsid w:val="006344B8"/>
    <w:rsid w:val="006355AE"/>
    <w:rsid w:val="00635A64"/>
    <w:rsid w:val="00636A0B"/>
    <w:rsid w:val="00640718"/>
    <w:rsid w:val="00640E8C"/>
    <w:rsid w:val="006419A7"/>
    <w:rsid w:val="00641C91"/>
    <w:rsid w:val="00646BD9"/>
    <w:rsid w:val="00647835"/>
    <w:rsid w:val="0065464D"/>
    <w:rsid w:val="00655AD1"/>
    <w:rsid w:val="006611A3"/>
    <w:rsid w:val="0066339D"/>
    <w:rsid w:val="00665204"/>
    <w:rsid w:val="00675F29"/>
    <w:rsid w:val="0068037D"/>
    <w:rsid w:val="006850D0"/>
    <w:rsid w:val="00692909"/>
    <w:rsid w:val="00697227"/>
    <w:rsid w:val="006A1304"/>
    <w:rsid w:val="006A4154"/>
    <w:rsid w:val="006A49AA"/>
    <w:rsid w:val="006B099F"/>
    <w:rsid w:val="006B261D"/>
    <w:rsid w:val="006B6BF8"/>
    <w:rsid w:val="006B6FB5"/>
    <w:rsid w:val="006C0109"/>
    <w:rsid w:val="006C0866"/>
    <w:rsid w:val="006C0BCC"/>
    <w:rsid w:val="006C1B69"/>
    <w:rsid w:val="006C2B8E"/>
    <w:rsid w:val="006C2F3C"/>
    <w:rsid w:val="006C39C1"/>
    <w:rsid w:val="006C4B1F"/>
    <w:rsid w:val="006D189C"/>
    <w:rsid w:val="006D3259"/>
    <w:rsid w:val="006D3D56"/>
    <w:rsid w:val="006D66EE"/>
    <w:rsid w:val="006D67FA"/>
    <w:rsid w:val="006D6EE3"/>
    <w:rsid w:val="006D73D5"/>
    <w:rsid w:val="006E5404"/>
    <w:rsid w:val="006E6782"/>
    <w:rsid w:val="006E75DF"/>
    <w:rsid w:val="006F0A0C"/>
    <w:rsid w:val="006F1AC1"/>
    <w:rsid w:val="006F556C"/>
    <w:rsid w:val="006F653B"/>
    <w:rsid w:val="0070030A"/>
    <w:rsid w:val="00701E1A"/>
    <w:rsid w:val="00703823"/>
    <w:rsid w:val="00710C2D"/>
    <w:rsid w:val="00713F4F"/>
    <w:rsid w:val="0071779B"/>
    <w:rsid w:val="00720537"/>
    <w:rsid w:val="00722F91"/>
    <w:rsid w:val="0072312D"/>
    <w:rsid w:val="0072426C"/>
    <w:rsid w:val="0072432E"/>
    <w:rsid w:val="00726152"/>
    <w:rsid w:val="00730CBA"/>
    <w:rsid w:val="007352BD"/>
    <w:rsid w:val="007362AD"/>
    <w:rsid w:val="007367C8"/>
    <w:rsid w:val="00737911"/>
    <w:rsid w:val="00737AEA"/>
    <w:rsid w:val="0074693E"/>
    <w:rsid w:val="00746EAE"/>
    <w:rsid w:val="007479AC"/>
    <w:rsid w:val="00753CE2"/>
    <w:rsid w:val="0075772A"/>
    <w:rsid w:val="0076142A"/>
    <w:rsid w:val="00763285"/>
    <w:rsid w:val="00766F44"/>
    <w:rsid w:val="0076746D"/>
    <w:rsid w:val="007676BF"/>
    <w:rsid w:val="00770E9C"/>
    <w:rsid w:val="007711F2"/>
    <w:rsid w:val="0077243F"/>
    <w:rsid w:val="00777876"/>
    <w:rsid w:val="00784C69"/>
    <w:rsid w:val="0078509D"/>
    <w:rsid w:val="0079075F"/>
    <w:rsid w:val="007916AB"/>
    <w:rsid w:val="00791BB2"/>
    <w:rsid w:val="007923C6"/>
    <w:rsid w:val="007A1318"/>
    <w:rsid w:val="007A2522"/>
    <w:rsid w:val="007A418A"/>
    <w:rsid w:val="007A420E"/>
    <w:rsid w:val="007B1E91"/>
    <w:rsid w:val="007B256D"/>
    <w:rsid w:val="007B7D92"/>
    <w:rsid w:val="007C25F3"/>
    <w:rsid w:val="007D3E90"/>
    <w:rsid w:val="007D69F5"/>
    <w:rsid w:val="007D73C1"/>
    <w:rsid w:val="007E1F55"/>
    <w:rsid w:val="007E3304"/>
    <w:rsid w:val="007E50CC"/>
    <w:rsid w:val="007E6C4F"/>
    <w:rsid w:val="007F0474"/>
    <w:rsid w:val="007F12D8"/>
    <w:rsid w:val="007F3CA1"/>
    <w:rsid w:val="007F5716"/>
    <w:rsid w:val="008033D5"/>
    <w:rsid w:val="00804A50"/>
    <w:rsid w:val="00804C58"/>
    <w:rsid w:val="00805AFE"/>
    <w:rsid w:val="00805B2E"/>
    <w:rsid w:val="0080624B"/>
    <w:rsid w:val="00806A9B"/>
    <w:rsid w:val="0080770D"/>
    <w:rsid w:val="00813794"/>
    <w:rsid w:val="00816110"/>
    <w:rsid w:val="00817119"/>
    <w:rsid w:val="008210AF"/>
    <w:rsid w:val="00821B03"/>
    <w:rsid w:val="00821C68"/>
    <w:rsid w:val="00822B1B"/>
    <w:rsid w:val="00827C28"/>
    <w:rsid w:val="008314BC"/>
    <w:rsid w:val="0083534C"/>
    <w:rsid w:val="008359EA"/>
    <w:rsid w:val="00835D2F"/>
    <w:rsid w:val="008373B8"/>
    <w:rsid w:val="0084209C"/>
    <w:rsid w:val="00844CD5"/>
    <w:rsid w:val="00846B8E"/>
    <w:rsid w:val="00847C08"/>
    <w:rsid w:val="008509A6"/>
    <w:rsid w:val="0085139B"/>
    <w:rsid w:val="0085386C"/>
    <w:rsid w:val="00854A43"/>
    <w:rsid w:val="00860492"/>
    <w:rsid w:val="00861047"/>
    <w:rsid w:val="008614B0"/>
    <w:rsid w:val="008624FF"/>
    <w:rsid w:val="00862DD0"/>
    <w:rsid w:val="00863F32"/>
    <w:rsid w:val="008643F2"/>
    <w:rsid w:val="0086502A"/>
    <w:rsid w:val="00866766"/>
    <w:rsid w:val="00871AAA"/>
    <w:rsid w:val="00872C57"/>
    <w:rsid w:val="00873D9D"/>
    <w:rsid w:val="00877C8C"/>
    <w:rsid w:val="0088095C"/>
    <w:rsid w:val="008873BA"/>
    <w:rsid w:val="008A1FC7"/>
    <w:rsid w:val="008B218B"/>
    <w:rsid w:val="008B23F7"/>
    <w:rsid w:val="008B49B2"/>
    <w:rsid w:val="008B58CB"/>
    <w:rsid w:val="008C0BB0"/>
    <w:rsid w:val="008C69F9"/>
    <w:rsid w:val="008D0918"/>
    <w:rsid w:val="008D113C"/>
    <w:rsid w:val="008D20F2"/>
    <w:rsid w:val="008D5853"/>
    <w:rsid w:val="008D7BD9"/>
    <w:rsid w:val="008E293D"/>
    <w:rsid w:val="008E2A2E"/>
    <w:rsid w:val="008E3B6F"/>
    <w:rsid w:val="008E474F"/>
    <w:rsid w:val="008E74E3"/>
    <w:rsid w:val="008F0257"/>
    <w:rsid w:val="008F10D1"/>
    <w:rsid w:val="008F1F25"/>
    <w:rsid w:val="008F20EF"/>
    <w:rsid w:val="008F2495"/>
    <w:rsid w:val="00902BEB"/>
    <w:rsid w:val="00904DED"/>
    <w:rsid w:val="00907013"/>
    <w:rsid w:val="00910C33"/>
    <w:rsid w:val="00914B38"/>
    <w:rsid w:val="00915789"/>
    <w:rsid w:val="0092192F"/>
    <w:rsid w:val="009226C5"/>
    <w:rsid w:val="00923183"/>
    <w:rsid w:val="00927084"/>
    <w:rsid w:val="00927AB7"/>
    <w:rsid w:val="00930E23"/>
    <w:rsid w:val="009325D0"/>
    <w:rsid w:val="00937371"/>
    <w:rsid w:val="00937750"/>
    <w:rsid w:val="0094032A"/>
    <w:rsid w:val="0094119C"/>
    <w:rsid w:val="009418A2"/>
    <w:rsid w:val="00944DE8"/>
    <w:rsid w:val="009450DC"/>
    <w:rsid w:val="009470B9"/>
    <w:rsid w:val="009500A3"/>
    <w:rsid w:val="00953A87"/>
    <w:rsid w:val="00953A9A"/>
    <w:rsid w:val="009541A6"/>
    <w:rsid w:val="00954549"/>
    <w:rsid w:val="00954F97"/>
    <w:rsid w:val="00956232"/>
    <w:rsid w:val="009563E7"/>
    <w:rsid w:val="00960328"/>
    <w:rsid w:val="00961C53"/>
    <w:rsid w:val="00961E0B"/>
    <w:rsid w:val="00964AE3"/>
    <w:rsid w:val="009666D1"/>
    <w:rsid w:val="009745C1"/>
    <w:rsid w:val="00975345"/>
    <w:rsid w:val="0097586F"/>
    <w:rsid w:val="009802BE"/>
    <w:rsid w:val="009814B5"/>
    <w:rsid w:val="00982194"/>
    <w:rsid w:val="00986333"/>
    <w:rsid w:val="009938B4"/>
    <w:rsid w:val="0099563E"/>
    <w:rsid w:val="009976D6"/>
    <w:rsid w:val="009A010B"/>
    <w:rsid w:val="009A103F"/>
    <w:rsid w:val="009A1C69"/>
    <w:rsid w:val="009A47EC"/>
    <w:rsid w:val="009A48A8"/>
    <w:rsid w:val="009A5A2B"/>
    <w:rsid w:val="009A5D7A"/>
    <w:rsid w:val="009A6900"/>
    <w:rsid w:val="009A694C"/>
    <w:rsid w:val="009C5AE5"/>
    <w:rsid w:val="009D1051"/>
    <w:rsid w:val="009D11F8"/>
    <w:rsid w:val="009D21F3"/>
    <w:rsid w:val="009D2EF2"/>
    <w:rsid w:val="009D6308"/>
    <w:rsid w:val="009E3819"/>
    <w:rsid w:val="009E3880"/>
    <w:rsid w:val="009E3A49"/>
    <w:rsid w:val="009E5B08"/>
    <w:rsid w:val="009E6957"/>
    <w:rsid w:val="009E73A7"/>
    <w:rsid w:val="009E7664"/>
    <w:rsid w:val="009F1793"/>
    <w:rsid w:val="009F2590"/>
    <w:rsid w:val="009F3B33"/>
    <w:rsid w:val="009F7AC5"/>
    <w:rsid w:val="00A01084"/>
    <w:rsid w:val="00A01FFD"/>
    <w:rsid w:val="00A04096"/>
    <w:rsid w:val="00A048DC"/>
    <w:rsid w:val="00A049A5"/>
    <w:rsid w:val="00A06D8D"/>
    <w:rsid w:val="00A1006C"/>
    <w:rsid w:val="00A1060A"/>
    <w:rsid w:val="00A11027"/>
    <w:rsid w:val="00A12B7F"/>
    <w:rsid w:val="00A14DA5"/>
    <w:rsid w:val="00A17CF3"/>
    <w:rsid w:val="00A219F0"/>
    <w:rsid w:val="00A23A64"/>
    <w:rsid w:val="00A26D95"/>
    <w:rsid w:val="00A27928"/>
    <w:rsid w:val="00A31B66"/>
    <w:rsid w:val="00A34416"/>
    <w:rsid w:val="00A36277"/>
    <w:rsid w:val="00A36A17"/>
    <w:rsid w:val="00A414B4"/>
    <w:rsid w:val="00A43A3D"/>
    <w:rsid w:val="00A43FD7"/>
    <w:rsid w:val="00A464FE"/>
    <w:rsid w:val="00A46AEF"/>
    <w:rsid w:val="00A46EB0"/>
    <w:rsid w:val="00A520BC"/>
    <w:rsid w:val="00A53053"/>
    <w:rsid w:val="00A53B8B"/>
    <w:rsid w:val="00A60194"/>
    <w:rsid w:val="00A607FB"/>
    <w:rsid w:val="00A62D42"/>
    <w:rsid w:val="00A647A6"/>
    <w:rsid w:val="00A66559"/>
    <w:rsid w:val="00A71961"/>
    <w:rsid w:val="00A7585B"/>
    <w:rsid w:val="00A82572"/>
    <w:rsid w:val="00A839D8"/>
    <w:rsid w:val="00A85410"/>
    <w:rsid w:val="00A85A07"/>
    <w:rsid w:val="00A87436"/>
    <w:rsid w:val="00A95B27"/>
    <w:rsid w:val="00AA1278"/>
    <w:rsid w:val="00AA1666"/>
    <w:rsid w:val="00AA3998"/>
    <w:rsid w:val="00AA3E6B"/>
    <w:rsid w:val="00AA5397"/>
    <w:rsid w:val="00AA779F"/>
    <w:rsid w:val="00AB07A2"/>
    <w:rsid w:val="00AB35D3"/>
    <w:rsid w:val="00AB3F07"/>
    <w:rsid w:val="00AB4457"/>
    <w:rsid w:val="00AC0829"/>
    <w:rsid w:val="00AC39A0"/>
    <w:rsid w:val="00AC4E57"/>
    <w:rsid w:val="00AC5124"/>
    <w:rsid w:val="00AD06B6"/>
    <w:rsid w:val="00AD1B95"/>
    <w:rsid w:val="00AD1EF8"/>
    <w:rsid w:val="00AD7388"/>
    <w:rsid w:val="00AE0A8B"/>
    <w:rsid w:val="00AE0EFD"/>
    <w:rsid w:val="00AE131A"/>
    <w:rsid w:val="00AE2544"/>
    <w:rsid w:val="00AE4EBB"/>
    <w:rsid w:val="00AE689C"/>
    <w:rsid w:val="00AE7ECE"/>
    <w:rsid w:val="00AF2959"/>
    <w:rsid w:val="00AF3F1A"/>
    <w:rsid w:val="00AF52EA"/>
    <w:rsid w:val="00AF678F"/>
    <w:rsid w:val="00B01B35"/>
    <w:rsid w:val="00B0434C"/>
    <w:rsid w:val="00B052C3"/>
    <w:rsid w:val="00B05F6A"/>
    <w:rsid w:val="00B106B3"/>
    <w:rsid w:val="00B1301D"/>
    <w:rsid w:val="00B14204"/>
    <w:rsid w:val="00B1432C"/>
    <w:rsid w:val="00B17CDF"/>
    <w:rsid w:val="00B223DB"/>
    <w:rsid w:val="00B228BE"/>
    <w:rsid w:val="00B23185"/>
    <w:rsid w:val="00B337B5"/>
    <w:rsid w:val="00B33A84"/>
    <w:rsid w:val="00B34D31"/>
    <w:rsid w:val="00B3695F"/>
    <w:rsid w:val="00B40577"/>
    <w:rsid w:val="00B441DB"/>
    <w:rsid w:val="00B44C60"/>
    <w:rsid w:val="00B4795F"/>
    <w:rsid w:val="00B561B2"/>
    <w:rsid w:val="00B615F1"/>
    <w:rsid w:val="00B61F7A"/>
    <w:rsid w:val="00B62565"/>
    <w:rsid w:val="00B63A60"/>
    <w:rsid w:val="00B67028"/>
    <w:rsid w:val="00B7224D"/>
    <w:rsid w:val="00B77B71"/>
    <w:rsid w:val="00B90856"/>
    <w:rsid w:val="00B91D3C"/>
    <w:rsid w:val="00B9730F"/>
    <w:rsid w:val="00B97583"/>
    <w:rsid w:val="00BA67A6"/>
    <w:rsid w:val="00BB18EF"/>
    <w:rsid w:val="00BB5FA0"/>
    <w:rsid w:val="00BB65B5"/>
    <w:rsid w:val="00BC03EC"/>
    <w:rsid w:val="00BC05CD"/>
    <w:rsid w:val="00BC2B57"/>
    <w:rsid w:val="00BC369E"/>
    <w:rsid w:val="00BC403D"/>
    <w:rsid w:val="00BC5028"/>
    <w:rsid w:val="00BD03AF"/>
    <w:rsid w:val="00BD175E"/>
    <w:rsid w:val="00BD2C4A"/>
    <w:rsid w:val="00BD63CA"/>
    <w:rsid w:val="00BE42FC"/>
    <w:rsid w:val="00BE46F6"/>
    <w:rsid w:val="00BF0864"/>
    <w:rsid w:val="00BF3AEC"/>
    <w:rsid w:val="00BF50DE"/>
    <w:rsid w:val="00BF689A"/>
    <w:rsid w:val="00C03623"/>
    <w:rsid w:val="00C0527E"/>
    <w:rsid w:val="00C106B8"/>
    <w:rsid w:val="00C11C6C"/>
    <w:rsid w:val="00C14C42"/>
    <w:rsid w:val="00C15B2D"/>
    <w:rsid w:val="00C16F27"/>
    <w:rsid w:val="00C176F1"/>
    <w:rsid w:val="00C22089"/>
    <w:rsid w:val="00C246DB"/>
    <w:rsid w:val="00C251C0"/>
    <w:rsid w:val="00C3080C"/>
    <w:rsid w:val="00C32EC9"/>
    <w:rsid w:val="00C346C5"/>
    <w:rsid w:val="00C426B0"/>
    <w:rsid w:val="00C43D3B"/>
    <w:rsid w:val="00C45035"/>
    <w:rsid w:val="00C45983"/>
    <w:rsid w:val="00C515AE"/>
    <w:rsid w:val="00C53234"/>
    <w:rsid w:val="00C559C2"/>
    <w:rsid w:val="00C56159"/>
    <w:rsid w:val="00C60D5E"/>
    <w:rsid w:val="00C657E1"/>
    <w:rsid w:val="00C66256"/>
    <w:rsid w:val="00C6662C"/>
    <w:rsid w:val="00C66F42"/>
    <w:rsid w:val="00C67484"/>
    <w:rsid w:val="00C7303B"/>
    <w:rsid w:val="00C74699"/>
    <w:rsid w:val="00C74DD3"/>
    <w:rsid w:val="00C76CD9"/>
    <w:rsid w:val="00C77321"/>
    <w:rsid w:val="00C8154B"/>
    <w:rsid w:val="00C81AEA"/>
    <w:rsid w:val="00C83588"/>
    <w:rsid w:val="00C83D7C"/>
    <w:rsid w:val="00C846BF"/>
    <w:rsid w:val="00C85C2A"/>
    <w:rsid w:val="00C86E0D"/>
    <w:rsid w:val="00C91610"/>
    <w:rsid w:val="00C92286"/>
    <w:rsid w:val="00C9283A"/>
    <w:rsid w:val="00C929C8"/>
    <w:rsid w:val="00C932DA"/>
    <w:rsid w:val="00C93366"/>
    <w:rsid w:val="00C96716"/>
    <w:rsid w:val="00CA160E"/>
    <w:rsid w:val="00CA66C4"/>
    <w:rsid w:val="00CB6296"/>
    <w:rsid w:val="00CB72A4"/>
    <w:rsid w:val="00CB72CF"/>
    <w:rsid w:val="00CC2042"/>
    <w:rsid w:val="00CC5758"/>
    <w:rsid w:val="00CC6E86"/>
    <w:rsid w:val="00CC7C2C"/>
    <w:rsid w:val="00CD0C9C"/>
    <w:rsid w:val="00CD1194"/>
    <w:rsid w:val="00CD216A"/>
    <w:rsid w:val="00CD26ED"/>
    <w:rsid w:val="00CD44D3"/>
    <w:rsid w:val="00CD606F"/>
    <w:rsid w:val="00CD6936"/>
    <w:rsid w:val="00CD6D80"/>
    <w:rsid w:val="00CE344F"/>
    <w:rsid w:val="00CE5F63"/>
    <w:rsid w:val="00CE6776"/>
    <w:rsid w:val="00CF0C08"/>
    <w:rsid w:val="00CF0D3A"/>
    <w:rsid w:val="00CF1261"/>
    <w:rsid w:val="00CF68BA"/>
    <w:rsid w:val="00D00DF1"/>
    <w:rsid w:val="00D01B8A"/>
    <w:rsid w:val="00D03AFF"/>
    <w:rsid w:val="00D06F5D"/>
    <w:rsid w:val="00D11A73"/>
    <w:rsid w:val="00D12381"/>
    <w:rsid w:val="00D13135"/>
    <w:rsid w:val="00D15247"/>
    <w:rsid w:val="00D27450"/>
    <w:rsid w:val="00D27538"/>
    <w:rsid w:val="00D31B70"/>
    <w:rsid w:val="00D31CE1"/>
    <w:rsid w:val="00D32007"/>
    <w:rsid w:val="00D32E03"/>
    <w:rsid w:val="00D33AD4"/>
    <w:rsid w:val="00D378F9"/>
    <w:rsid w:val="00D41218"/>
    <w:rsid w:val="00D4180A"/>
    <w:rsid w:val="00D42AFE"/>
    <w:rsid w:val="00D436F9"/>
    <w:rsid w:val="00D43DC0"/>
    <w:rsid w:val="00D453AD"/>
    <w:rsid w:val="00D46939"/>
    <w:rsid w:val="00D477BD"/>
    <w:rsid w:val="00D52B59"/>
    <w:rsid w:val="00D533EC"/>
    <w:rsid w:val="00D61A34"/>
    <w:rsid w:val="00D62C1E"/>
    <w:rsid w:val="00D646AF"/>
    <w:rsid w:val="00D65139"/>
    <w:rsid w:val="00D66B1B"/>
    <w:rsid w:val="00D74828"/>
    <w:rsid w:val="00D75AFC"/>
    <w:rsid w:val="00D80FF7"/>
    <w:rsid w:val="00D81679"/>
    <w:rsid w:val="00D81EBE"/>
    <w:rsid w:val="00D829D0"/>
    <w:rsid w:val="00D85D09"/>
    <w:rsid w:val="00D85F4E"/>
    <w:rsid w:val="00D86062"/>
    <w:rsid w:val="00D87FAC"/>
    <w:rsid w:val="00D9006D"/>
    <w:rsid w:val="00D93355"/>
    <w:rsid w:val="00DA0A6F"/>
    <w:rsid w:val="00DA1BC5"/>
    <w:rsid w:val="00DA22D8"/>
    <w:rsid w:val="00DA4C1B"/>
    <w:rsid w:val="00DA6510"/>
    <w:rsid w:val="00DA7E35"/>
    <w:rsid w:val="00DB5030"/>
    <w:rsid w:val="00DB5714"/>
    <w:rsid w:val="00DB7607"/>
    <w:rsid w:val="00DC00FD"/>
    <w:rsid w:val="00DC200E"/>
    <w:rsid w:val="00DC6451"/>
    <w:rsid w:val="00DC6851"/>
    <w:rsid w:val="00DD198D"/>
    <w:rsid w:val="00DD2324"/>
    <w:rsid w:val="00DD27C5"/>
    <w:rsid w:val="00DD33D1"/>
    <w:rsid w:val="00DD4CD2"/>
    <w:rsid w:val="00DD5E40"/>
    <w:rsid w:val="00DE0286"/>
    <w:rsid w:val="00DE1C52"/>
    <w:rsid w:val="00DE2380"/>
    <w:rsid w:val="00DE5BAB"/>
    <w:rsid w:val="00DE5E19"/>
    <w:rsid w:val="00DF07DA"/>
    <w:rsid w:val="00DF22B6"/>
    <w:rsid w:val="00DF2D53"/>
    <w:rsid w:val="00DF3C9A"/>
    <w:rsid w:val="00DF6BD4"/>
    <w:rsid w:val="00E03B73"/>
    <w:rsid w:val="00E06130"/>
    <w:rsid w:val="00E0673C"/>
    <w:rsid w:val="00E07C6E"/>
    <w:rsid w:val="00E150D9"/>
    <w:rsid w:val="00E16B60"/>
    <w:rsid w:val="00E2591F"/>
    <w:rsid w:val="00E262CF"/>
    <w:rsid w:val="00E266EB"/>
    <w:rsid w:val="00E267E7"/>
    <w:rsid w:val="00E30FFD"/>
    <w:rsid w:val="00E32233"/>
    <w:rsid w:val="00E33C9B"/>
    <w:rsid w:val="00E42003"/>
    <w:rsid w:val="00E43287"/>
    <w:rsid w:val="00E51EF3"/>
    <w:rsid w:val="00E52C7C"/>
    <w:rsid w:val="00E54B86"/>
    <w:rsid w:val="00E57583"/>
    <w:rsid w:val="00E620C9"/>
    <w:rsid w:val="00E63177"/>
    <w:rsid w:val="00E64184"/>
    <w:rsid w:val="00E6706A"/>
    <w:rsid w:val="00E729E6"/>
    <w:rsid w:val="00E73768"/>
    <w:rsid w:val="00E77241"/>
    <w:rsid w:val="00E7744E"/>
    <w:rsid w:val="00E80B51"/>
    <w:rsid w:val="00E80BC6"/>
    <w:rsid w:val="00E80EB8"/>
    <w:rsid w:val="00E8101B"/>
    <w:rsid w:val="00E81082"/>
    <w:rsid w:val="00E85316"/>
    <w:rsid w:val="00E85D11"/>
    <w:rsid w:val="00E86787"/>
    <w:rsid w:val="00E90FAE"/>
    <w:rsid w:val="00E91CB7"/>
    <w:rsid w:val="00E91F9B"/>
    <w:rsid w:val="00E97062"/>
    <w:rsid w:val="00EA1D14"/>
    <w:rsid w:val="00EA238C"/>
    <w:rsid w:val="00EA37C4"/>
    <w:rsid w:val="00EA6052"/>
    <w:rsid w:val="00EB1E12"/>
    <w:rsid w:val="00EB6015"/>
    <w:rsid w:val="00EC09D9"/>
    <w:rsid w:val="00EC3875"/>
    <w:rsid w:val="00EC4205"/>
    <w:rsid w:val="00EC6734"/>
    <w:rsid w:val="00ED0382"/>
    <w:rsid w:val="00ED0D85"/>
    <w:rsid w:val="00ED2D7B"/>
    <w:rsid w:val="00ED4CA6"/>
    <w:rsid w:val="00ED6858"/>
    <w:rsid w:val="00ED6965"/>
    <w:rsid w:val="00EE1963"/>
    <w:rsid w:val="00EE2976"/>
    <w:rsid w:val="00EE5D8F"/>
    <w:rsid w:val="00EF3ABE"/>
    <w:rsid w:val="00F00DFF"/>
    <w:rsid w:val="00F020B9"/>
    <w:rsid w:val="00F0309A"/>
    <w:rsid w:val="00F03C7B"/>
    <w:rsid w:val="00F04031"/>
    <w:rsid w:val="00F05456"/>
    <w:rsid w:val="00F15862"/>
    <w:rsid w:val="00F17D53"/>
    <w:rsid w:val="00F2113C"/>
    <w:rsid w:val="00F218CD"/>
    <w:rsid w:val="00F23279"/>
    <w:rsid w:val="00F239AC"/>
    <w:rsid w:val="00F2504F"/>
    <w:rsid w:val="00F272FF"/>
    <w:rsid w:val="00F305F5"/>
    <w:rsid w:val="00F31196"/>
    <w:rsid w:val="00F35842"/>
    <w:rsid w:val="00F3633F"/>
    <w:rsid w:val="00F3753C"/>
    <w:rsid w:val="00F37548"/>
    <w:rsid w:val="00F375EC"/>
    <w:rsid w:val="00F43976"/>
    <w:rsid w:val="00F47AC9"/>
    <w:rsid w:val="00F50D4D"/>
    <w:rsid w:val="00F50F7C"/>
    <w:rsid w:val="00F5292F"/>
    <w:rsid w:val="00F562C5"/>
    <w:rsid w:val="00F5715A"/>
    <w:rsid w:val="00F57818"/>
    <w:rsid w:val="00F618DA"/>
    <w:rsid w:val="00F63814"/>
    <w:rsid w:val="00F65B26"/>
    <w:rsid w:val="00F66E02"/>
    <w:rsid w:val="00F7591C"/>
    <w:rsid w:val="00F7695D"/>
    <w:rsid w:val="00F7725D"/>
    <w:rsid w:val="00F80061"/>
    <w:rsid w:val="00F80F91"/>
    <w:rsid w:val="00F81E21"/>
    <w:rsid w:val="00F83383"/>
    <w:rsid w:val="00F8449E"/>
    <w:rsid w:val="00F951AF"/>
    <w:rsid w:val="00FA7E9D"/>
    <w:rsid w:val="00FB1F92"/>
    <w:rsid w:val="00FB39BE"/>
    <w:rsid w:val="00FB5D05"/>
    <w:rsid w:val="00FB7DA3"/>
    <w:rsid w:val="00FC1A9F"/>
    <w:rsid w:val="00FC4280"/>
    <w:rsid w:val="00FC45B3"/>
    <w:rsid w:val="00FC5164"/>
    <w:rsid w:val="00FC5FD2"/>
    <w:rsid w:val="00FC7CD7"/>
    <w:rsid w:val="00FD39CF"/>
    <w:rsid w:val="00FD59DA"/>
    <w:rsid w:val="00FD61A4"/>
    <w:rsid w:val="00FE0612"/>
    <w:rsid w:val="00FE0F3C"/>
    <w:rsid w:val="00FF131E"/>
    <w:rsid w:val="00FF2EC4"/>
    <w:rsid w:val="00FF363D"/>
    <w:rsid w:val="00FF3D66"/>
    <w:rsid w:val="00FF53B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899CB2-C2C9-4C7C-9CF7-DF894513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E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E596A"/>
    <w:pPr>
      <w:keepNext/>
      <w:pageBreakBefore/>
      <w:widowControl w:val="0"/>
      <w:tabs>
        <w:tab w:val="num" w:pos="432"/>
      </w:tabs>
      <w:spacing w:before="480"/>
      <w:ind w:left="432" w:hanging="432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E596A"/>
    <w:pPr>
      <w:keepNext/>
      <w:tabs>
        <w:tab w:val="num" w:pos="1800"/>
      </w:tabs>
      <w:spacing w:before="840"/>
      <w:ind w:left="578" w:hanging="578"/>
      <w:jc w:val="both"/>
      <w:outlineLvl w:val="1"/>
    </w:pPr>
    <w:rPr>
      <w:rFonts w:ascii="Arial" w:hAnsi="Arial" w:cs="Arial"/>
      <w:b/>
      <w:bCs/>
      <w:sz w:val="26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8667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5E596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E596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596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E596A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E596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E596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D320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6E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A1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A13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1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A1332"/>
    <w:rPr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866766"/>
    <w:rPr>
      <w:b/>
      <w:bCs/>
      <w:sz w:val="27"/>
      <w:szCs w:val="27"/>
    </w:rPr>
  </w:style>
  <w:style w:type="character" w:customStyle="1" w:styleId="Titolo1Carattere">
    <w:name w:val="Titolo 1 Carattere"/>
    <w:link w:val="Titolo1"/>
    <w:rsid w:val="005E596A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rsid w:val="005E596A"/>
    <w:rPr>
      <w:rFonts w:ascii="Arial" w:hAnsi="Arial" w:cs="Arial"/>
      <w:b/>
      <w:bCs/>
      <w:sz w:val="26"/>
      <w:szCs w:val="28"/>
    </w:rPr>
  </w:style>
  <w:style w:type="character" w:customStyle="1" w:styleId="Titolo4Carattere">
    <w:name w:val="Titolo 4 Carattere"/>
    <w:link w:val="Titolo4"/>
    <w:rsid w:val="005E596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5E596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5E596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5E596A"/>
    <w:rPr>
      <w:sz w:val="24"/>
      <w:szCs w:val="24"/>
    </w:rPr>
  </w:style>
  <w:style w:type="character" w:customStyle="1" w:styleId="Titolo8Carattere">
    <w:name w:val="Titolo 8 Carattere"/>
    <w:link w:val="Titolo8"/>
    <w:rsid w:val="005E596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5E596A"/>
    <w:rPr>
      <w:rFonts w:ascii="Arial" w:hAnsi="Arial" w:cs="Arial"/>
      <w:sz w:val="22"/>
      <w:szCs w:val="22"/>
    </w:rPr>
  </w:style>
  <w:style w:type="paragraph" w:customStyle="1" w:styleId="provvr0">
    <w:name w:val="provv_r0"/>
    <w:basedOn w:val="Normale"/>
    <w:rsid w:val="005E596A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rsid w:val="005E596A"/>
    <w:rPr>
      <w:i/>
      <w:iCs/>
    </w:rPr>
  </w:style>
  <w:style w:type="paragraph" w:customStyle="1" w:styleId="provvr2">
    <w:name w:val="provv_r2"/>
    <w:basedOn w:val="Normale"/>
    <w:rsid w:val="005E596A"/>
    <w:pPr>
      <w:spacing w:before="100" w:beforeAutospacing="1" w:after="100" w:afterAutospacing="1"/>
      <w:ind w:firstLine="600"/>
      <w:jc w:val="both"/>
    </w:pPr>
  </w:style>
  <w:style w:type="paragraph" w:styleId="PreformattatoHTML">
    <w:name w:val="HTML Preformatted"/>
    <w:basedOn w:val="Normale"/>
    <w:link w:val="PreformattatoHTMLCarattere"/>
    <w:rsid w:val="005E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5E596A"/>
    <w:rPr>
      <w:rFonts w:ascii="Courier New" w:hAnsi="Courier New" w:cs="Courier New"/>
    </w:rPr>
  </w:style>
  <w:style w:type="paragraph" w:customStyle="1" w:styleId="Stemma">
    <w:name w:val="Stemma"/>
    <w:next w:val="Normale"/>
    <w:rsid w:val="005E596A"/>
    <w:pPr>
      <w:jc w:val="center"/>
    </w:pPr>
    <w:rPr>
      <w:noProof/>
    </w:rPr>
  </w:style>
  <w:style w:type="character" w:styleId="Numeropagina">
    <w:name w:val="page number"/>
    <w:basedOn w:val="Carpredefinitoparagrafo"/>
    <w:rsid w:val="005E596A"/>
  </w:style>
  <w:style w:type="character" w:customStyle="1" w:styleId="WW8Num4z0">
    <w:name w:val="WW8Num4z0"/>
    <w:rsid w:val="005E596A"/>
    <w:rPr>
      <w:rFonts w:ascii="Wingdings" w:hAnsi="Wingdings"/>
    </w:rPr>
  </w:style>
  <w:style w:type="character" w:styleId="Collegamentoipertestuale">
    <w:name w:val="Hyperlink"/>
    <w:rsid w:val="005E596A"/>
    <w:rPr>
      <w:strike w:val="0"/>
      <w:dstrike w:val="0"/>
      <w:color w:val="0000FF"/>
      <w:u w:val="none"/>
    </w:rPr>
  </w:style>
  <w:style w:type="character" w:customStyle="1" w:styleId="provvnumcomma">
    <w:name w:val="provv_numcomma"/>
    <w:basedOn w:val="Carpredefinitoparagrafo"/>
    <w:rsid w:val="005E596A"/>
  </w:style>
  <w:style w:type="character" w:customStyle="1" w:styleId="Caratteredellanota">
    <w:name w:val="Carattere della nota"/>
    <w:rsid w:val="005E596A"/>
    <w:rPr>
      <w:vertAlign w:val="superscript"/>
    </w:rPr>
  </w:style>
  <w:style w:type="paragraph" w:customStyle="1" w:styleId="trebuchet">
    <w:name w:val="trebuchet"/>
    <w:basedOn w:val="Normale"/>
    <w:rsid w:val="005E596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5E596A"/>
    <w:pPr>
      <w:suppressAutoHyphens/>
      <w:ind w:left="720"/>
    </w:pPr>
    <w:rPr>
      <w:lang w:eastAsia="ar-SA"/>
    </w:rPr>
  </w:style>
  <w:style w:type="paragraph" w:styleId="Sottotitolo">
    <w:name w:val="Subtitle"/>
    <w:basedOn w:val="Normale"/>
    <w:link w:val="SottotitoloCarattere"/>
    <w:qFormat/>
    <w:rsid w:val="005E596A"/>
    <w:pPr>
      <w:spacing w:line="360" w:lineRule="auto"/>
      <w:jc w:val="center"/>
    </w:pPr>
    <w:rPr>
      <w:b/>
      <w:bCs/>
      <w:sz w:val="28"/>
    </w:rPr>
  </w:style>
  <w:style w:type="character" w:customStyle="1" w:styleId="SottotitoloCarattere">
    <w:name w:val="Sottotitolo Carattere"/>
    <w:link w:val="Sottotitolo"/>
    <w:rsid w:val="005E596A"/>
    <w:rPr>
      <w:b/>
      <w:bCs/>
      <w:sz w:val="28"/>
      <w:szCs w:val="24"/>
    </w:rPr>
  </w:style>
  <w:style w:type="paragraph" w:styleId="Corpotesto">
    <w:name w:val="Body Text"/>
    <w:basedOn w:val="Normale"/>
    <w:link w:val="CorpotestoCarattere"/>
    <w:rsid w:val="005E596A"/>
    <w:pPr>
      <w:jc w:val="both"/>
    </w:pPr>
    <w:rPr>
      <w:color w:val="FF0000"/>
    </w:rPr>
  </w:style>
  <w:style w:type="character" w:customStyle="1" w:styleId="CorpotestoCarattere">
    <w:name w:val="Corpo testo Carattere"/>
    <w:link w:val="Corpotesto"/>
    <w:rsid w:val="005E596A"/>
    <w:rPr>
      <w:color w:val="FF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E596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E596A"/>
    <w:rPr>
      <w:sz w:val="24"/>
      <w:szCs w:val="24"/>
    </w:rPr>
  </w:style>
  <w:style w:type="paragraph" w:customStyle="1" w:styleId="Corpodeltesto21">
    <w:name w:val="Corpo del testo 21"/>
    <w:basedOn w:val="Normale"/>
    <w:rsid w:val="005E596A"/>
    <w:pPr>
      <w:suppressAutoHyphens/>
      <w:spacing w:after="120" w:line="480" w:lineRule="auto"/>
    </w:pPr>
    <w:rPr>
      <w:lang w:eastAsia="ar-SA"/>
    </w:rPr>
  </w:style>
  <w:style w:type="paragraph" w:styleId="NormaleWeb">
    <w:name w:val="Normal (Web)"/>
    <w:basedOn w:val="Normale"/>
    <w:rsid w:val="005E596A"/>
    <w:pPr>
      <w:spacing w:before="100" w:beforeAutospacing="1" w:after="100" w:afterAutospacing="1"/>
    </w:pPr>
  </w:style>
  <w:style w:type="paragraph" w:customStyle="1" w:styleId="provvr1">
    <w:name w:val="provv_r1"/>
    <w:basedOn w:val="Normale"/>
    <w:rsid w:val="005E596A"/>
    <w:pPr>
      <w:spacing w:before="100" w:beforeAutospacing="1" w:after="100" w:afterAutospacing="1"/>
      <w:ind w:firstLine="400"/>
      <w:jc w:val="both"/>
    </w:pPr>
  </w:style>
  <w:style w:type="character" w:styleId="Enfasigrassetto">
    <w:name w:val="Strong"/>
    <w:qFormat/>
    <w:rsid w:val="005E596A"/>
    <w:rPr>
      <w:b/>
      <w:bCs/>
    </w:rPr>
  </w:style>
  <w:style w:type="paragraph" w:customStyle="1" w:styleId="provvr01">
    <w:name w:val="provv_r01"/>
    <w:basedOn w:val="Normale"/>
    <w:rsid w:val="005E596A"/>
    <w:pPr>
      <w:spacing w:before="100" w:beforeAutospacing="1" w:after="100" w:afterAutospacing="1"/>
      <w:jc w:val="both"/>
    </w:pPr>
    <w:rPr>
      <w:rFonts w:ascii="Verdana" w:hAnsi="Verdana"/>
    </w:rPr>
  </w:style>
  <w:style w:type="table" w:styleId="Grigliatabella">
    <w:name w:val="Table Grid"/>
    <w:basedOn w:val="Tabellanormale"/>
    <w:rsid w:val="005E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mpa1">
    <w:name w:val="stampa1"/>
    <w:basedOn w:val="Normale"/>
    <w:rsid w:val="005E596A"/>
    <w:pPr>
      <w:spacing w:before="120"/>
      <w:ind w:left="120"/>
    </w:pPr>
  </w:style>
  <w:style w:type="character" w:styleId="Collegamentovisitato">
    <w:name w:val="FollowedHyperlink"/>
    <w:rsid w:val="005E596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5E596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E596A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5E596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596A"/>
    <w:rPr>
      <w:sz w:val="16"/>
      <w:szCs w:val="16"/>
    </w:rPr>
  </w:style>
  <w:style w:type="paragraph" w:customStyle="1" w:styleId="Testo">
    <w:name w:val="Testo"/>
    <w:basedOn w:val="Normale"/>
    <w:rsid w:val="005E596A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msolistparagraph0">
    <w:name w:val="msolistparagraph"/>
    <w:basedOn w:val="Normale"/>
    <w:rsid w:val="005E596A"/>
    <w:pPr>
      <w:ind w:left="720"/>
    </w:pPr>
  </w:style>
  <w:style w:type="character" w:styleId="MacchinadascrivereHTML">
    <w:name w:val="HTML Typewriter"/>
    <w:uiPriority w:val="99"/>
    <w:semiHidden/>
    <w:unhideWhenUsed/>
    <w:rsid w:val="00D829D0"/>
    <w:rPr>
      <w:rFonts w:ascii="Courier New" w:eastAsia="Times New Roman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C3F88"/>
    <w:pPr>
      <w:spacing w:after="120"/>
      <w:ind w:left="283"/>
    </w:pPr>
    <w:rPr>
      <w:sz w:val="16"/>
      <w:szCs w:val="16"/>
      <w:lang w:bidi="he-IL"/>
    </w:rPr>
  </w:style>
  <w:style w:type="paragraph" w:customStyle="1" w:styleId="CM7">
    <w:name w:val="CM7"/>
    <w:basedOn w:val="Normale"/>
    <w:next w:val="Normale"/>
    <w:uiPriority w:val="99"/>
    <w:rsid w:val="005D520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DA1B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A1BC5"/>
    <w:pPr>
      <w:spacing w:line="183" w:lineRule="atLeast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053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00539"/>
    <w:rPr>
      <w:sz w:val="24"/>
      <w:szCs w:val="24"/>
    </w:rPr>
  </w:style>
  <w:style w:type="paragraph" w:styleId="Puntoelenco">
    <w:name w:val="List Bullet"/>
    <w:basedOn w:val="Normale"/>
    <w:uiPriority w:val="99"/>
    <w:unhideWhenUsed/>
    <w:rsid w:val="00646BD9"/>
    <w:pPr>
      <w:numPr>
        <w:numId w:val="2"/>
      </w:numPr>
      <w:contextualSpacing/>
    </w:pPr>
  </w:style>
  <w:style w:type="paragraph" w:customStyle="1" w:styleId="CM1">
    <w:name w:val="CM1"/>
    <w:basedOn w:val="Default"/>
    <w:next w:val="Default"/>
    <w:uiPriority w:val="99"/>
    <w:rsid w:val="001F3010"/>
    <w:pPr>
      <w:widowControl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1F3010"/>
    <w:pPr>
      <w:widowControl/>
    </w:pPr>
    <w:rPr>
      <w:rFonts w:ascii="EUAlbertina" w:hAnsi="EUAlbertina"/>
      <w:color w:val="auto"/>
    </w:rPr>
  </w:style>
  <w:style w:type="character" w:customStyle="1" w:styleId="c31">
    <w:name w:val="c31"/>
    <w:rsid w:val="006850D0"/>
    <w:rPr>
      <w:rFonts w:ascii="Times New Roman" w:hAnsi="Times New Roman" w:cs="Times New Roman" w:hint="default"/>
      <w:u w:val="single"/>
    </w:rPr>
  </w:style>
  <w:style w:type="character" w:customStyle="1" w:styleId="underline">
    <w:name w:val="underline"/>
    <w:rsid w:val="006330E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39B930-E536-4A9A-9771-B354C651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decreto legislativo 30 luglio 1999, n</vt:lpstr>
    </vt:vector>
  </TitlesOfParts>
  <Company>Microsoft</Company>
  <LinksUpToDate>false</LinksUpToDate>
  <CharactersWithSpaces>8038</CharactersWithSpaces>
  <SharedDoc>false</SharedDoc>
  <HLinks>
    <vt:vector size="6" baseType="variant">
      <vt:variant>
        <vt:i4>1310797</vt:i4>
      </vt:variant>
      <vt:variant>
        <vt:i4>57</vt:i4>
      </vt:variant>
      <vt:variant>
        <vt:i4>0</vt:i4>
      </vt:variant>
      <vt:variant>
        <vt:i4>5</vt:i4>
      </vt:variant>
      <vt:variant>
        <vt:lpwstr>http://www.sviluppoeconomico.gov.it;/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decreto legislativo 30 luglio 1999, n</dc:title>
  <dc:creator>INGUI' GIUSEPPE</dc:creator>
  <cp:lastModifiedBy>Francesco Gallo</cp:lastModifiedBy>
  <cp:revision>3</cp:revision>
  <cp:lastPrinted>2019-07-09T12:41:00Z</cp:lastPrinted>
  <dcterms:created xsi:type="dcterms:W3CDTF">2019-07-17T14:42:00Z</dcterms:created>
  <dcterms:modified xsi:type="dcterms:W3CDTF">2019-07-17T14:42:00Z</dcterms:modified>
</cp:coreProperties>
</file>